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протокола от 21 января 2021 г. № 14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при главе муниципального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Курганинский район по формированию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подготовке резерва управленческих кадров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списков в резерв управленческих кадров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соответствии с постановлением администрации муниципального образования Курганинский район от 11 ноября 2014 г. № 2865 «О Комиссии при главе муниципального образования Курганинский район по формированию и подготовке резерва управленческих кадров муниципального образования Курганинский район»: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Утвердить протокол от 21 января 2021 г. № 14 заседания Комиссии при главе муниципального образования Курганинский район по формированию                 и подготовке резерва управленческих кадров муниципального образования Курганинский район (приложение № 1).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 список в резерв управленческих кадров муниципального образования Курганинский район по группе должностей: высшие, главные                 и ведущие должности муниципальной службы (приложение № 2).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список в резерв управленческих кадров муниципального образования Курганинский район по группе должностей: руководители муниципальных учреждений в муниципальном образовании Курганинский район (приложение № 3).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4. Контроль за выполнением настоящего распоряжения возложить                    на заместителя главы муниципального образования Курганинский район, управляющего делами Шунина Д.В.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5. Распоряжение вступает в силу со дня его подписания.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Курганинский район</w:t>
        <w:tab/>
        <w:tab/>
        <w:tab/>
        <w:tab/>
        <w:tab/>
        <w:tab/>
        <w:tab/>
        <w:t xml:space="preserve">      А.Н. Ворушилин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распоряжением администрации</w:t>
      </w:r>
    </w:p>
    <w:p>
      <w:pPr>
        <w:pStyle w:val="Normal"/>
        <w:ind w:left="4956" w:hanging="0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Курганинский район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                                №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14</w:t>
      </w:r>
    </w:p>
    <w:p>
      <w:pPr>
        <w:pStyle w:val="Normal"/>
        <w:jc w:val="center"/>
        <w:rPr/>
      </w:pPr>
      <w:r>
        <w:rPr>
          <w:sz w:val="28"/>
          <w:szCs w:val="28"/>
        </w:rPr>
        <w:t>заседания Комиссии при главе муниципального образования Курганинский район по формированию и подготовке резерва управленческих кадров муниципального образования Курганинский район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21 января 2021 г.</w:t>
        <w:tab/>
        <w:tab/>
        <w:tab/>
        <w:tab/>
        <w:tab/>
        <w:tab/>
        <w:tab/>
        <w:tab/>
        <w:t xml:space="preserve">  г. Курганинск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  <w:tab/>
        <w:tab/>
        <w:tab/>
        <w:tab/>
        <w:tab/>
        <w:t xml:space="preserve">                       С.В. Мезрина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  <w:tab/>
        <w:tab/>
        <w:tab/>
        <w:tab/>
        <w:t xml:space="preserve">               Д.В. Шунин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Секретарь Комиссии</w:t>
        <w:tab/>
        <w:tab/>
        <w:tab/>
        <w:tab/>
        <w:tab/>
        <w:tab/>
        <w:t xml:space="preserve">                      С.П. Бочарова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Члены Комиссии:</w:t>
        <w:tab/>
        <w:tab/>
        <w:tab/>
        <w:tab/>
        <w:tab/>
        <w:tab/>
        <w:t xml:space="preserve">                  В.Н. Григоренко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Е.Е. Ерезенко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М.Н. Любакова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Б.В. Панков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И.А. Руденко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В.П. Руденко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формировании и использовании резерва управленческих кадров муниципального образования Курганинский район.</w:t>
      </w:r>
    </w:p>
    <w:p>
      <w:pPr>
        <w:pStyle w:val="Normal"/>
        <w:rPr/>
      </w:pPr>
      <w:r>
        <w:rPr>
          <w:sz w:val="28"/>
          <w:szCs w:val="28"/>
        </w:rPr>
        <w:tab/>
        <w:t>СЛУШАЛИ: С.П. Бочарову – секретаря Комиссии.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Распоряжением администрации муниципального образования Курганинский район от 30 января 2019 г. № 18-РР «Об утверждении протокола    от    11 марта 2020 г.     № 13     заседания     Комиссии   при   главе муниципального образования Курганинский район по формированию                            и   подготовке   резерва   управленческих  кадров 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 и списков в резерв управленческих кадров муниципального образования Курганинский район», утверждены списки                     в резерв управленческих кадров муниципального образования Курганинский район по группам должностей: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- муниципальные должности в Курганинском районе;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 высшие, главные и ведущие  должности муниципальной службы;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 руководители хозяйственных обществ и муниципальных предприятий  муниципального образования Курганинский район;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руководители муниципальных учреждений в муниципальном образовании Курганинский район.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За истекший период произошли определенные кадровые изменения, произведены назначения.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возникла необходимость провести заседание Комиссии для рассмотрения вопроса исключения из резерва некоторых из резервистов                       и включения в списки кандидатов в резерв управленческих кадров лиц, рекомендуемых соответствующими экспертами.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Необходимо исключить из резерва по группам должностей: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1) на муниципальную должность: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нахождение в резерве более 3-х лет: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 Максим Викторович.; Ковалевская С.В.;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2) высшие, главные и ведущие должности муниципальной службы: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нахождение в резерве более 3-х лет: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Агажанова Е.А.; Бабичев В.В.;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2) руководители муниципальных учреждений в муниципальном образовании Курганинский район: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в резерве свыше 3-х лет: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Катков О.О.; Неплюева А.С.; Ряполова Г.Н.; Хаткова З.Р.;                  Казанкина И.М.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назначением на должность: Пожидаева Е.А.; Ригерт Ю.В.; Костюков В.Н.; Соловьев А.А.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На рассмотрение Комиссии представлены списки кандидатов в резерв вместо выбывших из резерва, а также дополнительно включенных                               и переназначенных по группам должностей: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1)  высшие, главные и ведущие должности муниципальной службы: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- Поломеева О.А.; Коренькова Т.Л.; Бартош Н.В.; Гутенева Н.В.; Бохан Т.А.,; Курбатов С.А.; Князева Т.Г.; Чепик Р.А., </w:t>
      </w:r>
      <w:r>
        <w:rPr>
          <w:sz w:val="28"/>
          <w:szCs w:val="28"/>
        </w:rPr>
        <w:t>Скисова А.С., Колтышев В.В.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2) руководители муниципальных учреждений в муниципальном образовании Курганинский район: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ПилипенкоИ.В.; Петрушевский Ю.А.; Киященко А.А.; Казанкина И.М.; Луценко К.К.; Шаповалова А.В.; Бартош Е.В.; Смоленцев Е.О.; Щадей Л.А.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Комиссией  рассмотрены  списки резерва по группам должностей: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1)  высшие, главные и ведущие должности муниципальной службы: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- Поломеева О.А.; Коренькова Т.Л.; Бартош Н.В.; Гутенева Н.В.; Бохан Т.А.,; Курбатов С.А.; Князева Т.Г.; Чепик Р.А.,  </w:t>
      </w:r>
      <w:r>
        <w:rPr>
          <w:sz w:val="28"/>
          <w:szCs w:val="28"/>
        </w:rPr>
        <w:t>Скисова А.С., Колтышев В.В.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2) руководители муниципальных учреждений в муниципальном образовании Курганинский район: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ПилипенкоИ.В.; Петрушевский Ю.А.; Киященко А.А.; Казанкина И.М.; Луценко К.К.; Шаповалова А.В.; Бартош Е.В.; Смоленцев Е.О.; Щадей Л.А.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Предложить главе муниципального образования Курганинский район А.Н. Ворушилину включить кандидатов в список резерва управленческих кадров муниципального образования Курганинский район по группам должностей: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1)  высшие, главные и ведущие должности муниципальной службы: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- Поломеева О.А.; Коренькова Т.Л.; Бартош Н.В.; Гутенева Н.В.; Бохан Т.А.,; Курбатов С.А.; Князева Т.Г.; Чепик Р.А., </w:t>
      </w:r>
      <w:r>
        <w:rPr>
          <w:sz w:val="28"/>
          <w:szCs w:val="28"/>
        </w:rPr>
        <w:t>Скисова А.С., Колтышев В.В.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2) руководители муниципальных учреждений в муниципальном образовании Курганинский район: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 Пилипенко И.В.; Петрушевский Ю.А.; Киященко А.А.; Казанкина И.М.; Луценко К.К.; Шаповалова А.В.; Бартош Е.В.; Смоленцев Е.О.; Щадей Л.А.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                        Голосовали: за – 9, против – нет.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Исключить из резерва управленческих кадров муниципального образования Курганинский район по группам должностей: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1) на муниципальную должность: в связи с включением в краевой резерв: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Кутузов Максим Викторович.; Ковалевская С.В.;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2) руководители муниципальных учреждений в муниципальном образовании Курганинский район: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в резерве свыше 3-х лет: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Катков О.О.; Неплюева А.С. ; Ряполова Г.Н.; Хаткова З.Р.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назначением на должность: Пожидаева Е.А.; Ригерт Ю.В.; Костюков В.Н.; Соловьев А.А.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Голосовали: за – 9, против – нет.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  <w:tab/>
        <w:tab/>
        <w:tab/>
        <w:tab/>
        <w:tab/>
        <w:t xml:space="preserve">                      С.В. Мезрина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</w:t>
        <w:tab/>
        <w:tab/>
        <w:tab/>
        <w:tab/>
        <w:tab/>
        <w:t xml:space="preserve">                     С.П. Бочарова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1">
    <w:name w:val="Основной текст с отступом 31"/>
    <w:basedOn w:val="Normal"/>
    <w:qFormat/>
    <w:pPr>
      <w:widowControl w:val="false"/>
      <w:suppressAutoHyphens w:val="true"/>
      <w:spacing w:before="0" w:after="120"/>
      <w:ind w:left="283" w:hanging="0"/>
    </w:pPr>
    <w:rPr>
      <w:rFonts w:ascii="Arial" w:hAnsi="Arial" w:eastAsia="Lucida Sans Unicode" w:cs="Arial"/>
      <w:kern w:val="2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2549</TotalTime>
  <Application>LibreOffice/7.1.2.2$Linux_X86_64 LibreOffice_project/8a45595d069ef5570103caea1b71cc9d82b2aae4</Application>
  <AppVersion>15.0000</AppVersion>
  <Pages>7</Pages>
  <Words>812</Words>
  <Characters>5647</Characters>
  <CharactersWithSpaces>7652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2013-12-26T10:48:00Z</dcterms:created>
  <dc:creator>Пользователь</dc:creator>
  <dc:description/>
  <cp:keywords> </cp:keywords>
  <dc:language>ru-RU</dc:language>
  <cp:lastModifiedBy/>
  <cp:lastPrinted>2021-01-16T13:20:00Z</cp:lastPrinted>
  <dcterms:modified xsi:type="dcterms:W3CDTF">2021-04-08T08:25:52Z</dcterms:modified>
  <cp:revision>152</cp:revision>
  <dc:subject/>
  <dc:title>ПРОТОКОЛ № 1</dc:title>
</cp:coreProperties>
</file>