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ADA" w:rsidRPr="00A15CF6" w:rsidRDefault="00771ADA" w:rsidP="00771ADA">
      <w:pPr>
        <w:pageBreakBefore/>
        <w:spacing w:after="0" w:line="360" w:lineRule="auto"/>
        <w:ind w:left="6237"/>
        <w:jc w:val="both"/>
        <w:outlineLvl w:val="1"/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«Утверждаю»</w:t>
      </w:r>
    </w:p>
    <w:p w:rsidR="00771ADA" w:rsidRPr="00A15CF6" w:rsidRDefault="00771ADA" w:rsidP="00771ADA">
      <w:pPr>
        <w:spacing w:after="0" w:line="360" w:lineRule="auto"/>
        <w:ind w:left="6237"/>
        <w:jc w:val="both"/>
        <w:outlineLvl w:val="1"/>
        <w:rPr>
          <w:rFonts w:ascii="Times New Roman" w:eastAsia="Times New Roman" w:hAnsi="Times New Roman" w:cs="Times New Roman"/>
          <w:color w:val="17365D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 </w:t>
      </w:r>
      <w:r w:rsidR="00445D19">
        <w:rPr>
          <w:rFonts w:ascii="Times New Roman" w:eastAsia="Times New Roman" w:hAnsi="Times New Roman" w:cs="Times New Roman"/>
          <w:color w:val="000000"/>
          <w:sz w:val="28"/>
          <w:szCs w:val="28"/>
        </w:rPr>
        <w:t>ООО</w:t>
      </w: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«Рынок»</w:t>
      </w:r>
    </w:p>
    <w:p w:rsidR="00771ADA" w:rsidRPr="00A15CF6" w:rsidRDefault="00771ADA" w:rsidP="00771ADA">
      <w:pPr>
        <w:spacing w:after="0" w:line="360" w:lineRule="auto"/>
        <w:ind w:left="6237"/>
        <w:jc w:val="both"/>
        <w:outlineLvl w:val="1"/>
        <w:rPr>
          <w:rFonts w:ascii="Times New Roman" w:eastAsia="Times New Roman" w:hAnsi="Times New Roman" w:cs="Times New Roman"/>
          <w:color w:val="17365D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 </w:t>
      </w:r>
      <w:proofErr w:type="spellStart"/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Улько</w:t>
      </w:r>
      <w:proofErr w:type="spellEnd"/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С.П.</w:t>
      </w:r>
    </w:p>
    <w:p w:rsidR="00771ADA" w:rsidRDefault="00631FFC" w:rsidP="00771ADA">
      <w:pPr>
        <w:spacing w:after="0" w:line="360" w:lineRule="auto"/>
        <w:ind w:left="623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26.11</w:t>
      </w:r>
      <w:r w:rsidR="004C599D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4C5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71ADA"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771ADA" w:rsidRDefault="00771ADA" w:rsidP="00771ADA">
      <w:pPr>
        <w:spacing w:after="0" w:line="240" w:lineRule="auto"/>
        <w:ind w:left="6237"/>
        <w:jc w:val="center"/>
        <w:outlineLvl w:val="1"/>
        <w:rPr>
          <w:rFonts w:ascii="Times New Roman" w:eastAsia="Times New Roman" w:hAnsi="Times New Roman" w:cs="Times New Roman"/>
          <w:color w:val="17365D"/>
          <w:sz w:val="28"/>
          <w:szCs w:val="28"/>
        </w:rPr>
      </w:pPr>
    </w:p>
    <w:p w:rsidR="00771ADA" w:rsidRPr="00A15CF6" w:rsidRDefault="00771ADA" w:rsidP="00771ADA">
      <w:pPr>
        <w:spacing w:after="0" w:line="240" w:lineRule="auto"/>
        <w:ind w:left="6237"/>
        <w:jc w:val="center"/>
        <w:outlineLvl w:val="1"/>
        <w:rPr>
          <w:rFonts w:ascii="Times New Roman" w:eastAsia="Times New Roman" w:hAnsi="Times New Roman" w:cs="Times New Roman"/>
          <w:color w:val="17365D"/>
          <w:sz w:val="28"/>
          <w:szCs w:val="28"/>
        </w:rPr>
      </w:pPr>
    </w:p>
    <w:p w:rsidR="00771ADA" w:rsidRDefault="00771ADA" w:rsidP="00771ADA">
      <w:pPr>
        <w:spacing w:after="0" w:line="240" w:lineRule="auto"/>
        <w:ind w:left="1276" w:right="113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ctl00_mainContent_BlogView1_lnkEdit"/>
      <w:bookmarkEnd w:id="0"/>
      <w:r w:rsidRPr="00A15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МЕРОПРИЯТИЙ</w:t>
      </w:r>
    </w:p>
    <w:p w:rsidR="00771ADA" w:rsidRDefault="00771ADA" w:rsidP="00771ADA">
      <w:pPr>
        <w:spacing w:after="0" w:line="240" w:lineRule="auto"/>
        <w:ind w:left="1276" w:right="113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организации ярмаркипо адресу:</w:t>
      </w:r>
    </w:p>
    <w:p w:rsidR="00771ADA" w:rsidRPr="00A15CF6" w:rsidRDefault="00771ADA" w:rsidP="00771ADA">
      <w:pPr>
        <w:spacing w:after="0" w:line="240" w:lineRule="auto"/>
        <w:ind w:left="1276" w:right="113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352422 Краснодарский край, Курганинский район, станица Родниковская, улица Кооперативная 148</w:t>
      </w:r>
      <w:r w:rsidR="00631F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2026 год</w:t>
      </w:r>
      <w:bookmarkStart w:id="1" w:name="_GoBack"/>
      <w:bookmarkEnd w:id="1"/>
    </w:p>
    <w:p w:rsidR="00771ADA" w:rsidRPr="00A15CF6" w:rsidRDefault="00771ADA" w:rsidP="00771A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Наименование организатора ярмарки: </w:t>
      </w:r>
      <w:r w:rsidR="00445D19">
        <w:rPr>
          <w:rFonts w:ascii="Times New Roman" w:eastAsia="Times New Roman" w:hAnsi="Times New Roman" w:cs="Times New Roman"/>
          <w:color w:val="000000"/>
          <w:sz w:val="28"/>
          <w:szCs w:val="28"/>
        </w:rPr>
        <w:t>ООО</w:t>
      </w: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«Рынок».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 работы ярмарки: с 07-00 до 14-00: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Вид ярмарки: ежедневная;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Тип ярмарки: универсальная;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Торговых мест: 95;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проведения ярмарки:</w:t>
      </w:r>
      <w:r w:rsidR="007D39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Курганинский район, станица </w:t>
      </w:r>
      <w:r w:rsidRPr="00A15C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Родниковская, улица Кооперативная 148 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провед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ярмарки: с 1 января 202</w:t>
      </w:r>
      <w:r w:rsidR="00445D1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31 декабря 202</w:t>
      </w:r>
      <w:r w:rsidR="00445D1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1.2. Порядок организации ярмарки: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мероприятий по организации ярмарки для продажи товаров (выполнения, работ, оказания услуг) и порядок организации на ней разработан в соответствии с Федеральным законом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28 декабря 2009 года № 381-ФЗ «</w:t>
      </w: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Об основах государственного регулирования торговой деят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ельности в Российской Федерации»</w:t>
      </w: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, и Постановлением «Об утверждении Порядка организации ярмарок на территории Краснодарского края и продажи товаров(выполнения изделии, работ, оказания услуг) на них».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 настоящего Плана обязательны для исполнения Организатором ярмарки, Участниками, их работниками и представителями.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 настоящего Плана становятся обязательными для Участников с момента выдачи разрешения на предоставление торгового места для участия в ярмарке.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1.2.1. На ярмарке осуществляется торговля продуктовой и промышленной продукцией, а также продажа ягод, сельскохозяйственной продукции сада и огорода при наличии документов, подтверждающих занятие садоводством и огородничеством, либо ведением крестьянского (фермерского) хозяйства или личного подсобного хозяйства.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1.2.2. На ярмарке запрещается торговля: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алкогольной продукции;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табачных изделий;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консервированных продуктов домашнего приготовления;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кулинарных изделий из мяса, рыбы, кондитерских изделий приготовленных в домашних условиях;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мясных и рыбных полуфабрикатов не промышленного производства;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детского питания;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неупакованного продовольственного сырья и пищевых продуктов без упаковочных материалов;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продовольственного сырья и пищевых продуктов, требующих особых условий хранения, без соответствующего торгового оборудования;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парфюмерно-косметических товаров;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аудио-, видеопродукции, компьютерных информационных носителей, технически сложных товаров бытового назначения;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лекарственных препаратов и изделий медицинского назначения;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изделий из драгоценных металлов и драгоценных камней;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других товаров, реализация которых запрещена или ограничена законодательством Российской Федерации.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Размещение торговых мест на ярмарке должно обеспечивать свободный проход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купателей по территорию ярмарки</w:t>
      </w: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, и доступ их к торговым местам, соблюдение санитарных и противопожарных норм.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1.3. Организация деятельности ярмарки.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 ярмарки разрабатывает и утверждает план мероприятий по организации ярмарки и продаже товаров на ней.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1.4. Организатор ярмарки определяет следующий порядок предоставления торговых мест на ярмарке: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Передача торговых мест третьему лицу запрещается.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Торговые места на ярмарке предоставляются юридическим лицам, индивидуальным предпринимателям, а также гражданам, ведущим крестьянские (фермерские) хозяйства, личные подсобные хозяйства или занимающимся садоводством, (далее - Участники ярмарки).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Организатору ярмарки запрещается создавать дискриминационные условия при распределении торговых мест.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 и порядок исчисления и взимания платы за предоставление торговых мест на ярмарке, а также за оказание услуг, связанных с обеспечением торговли (уборки территории, вывоз мусора, бытовых отходов, охрана территории) определяется организатором ярмарки с учетом необходимости компенсации затрат на организацию ярмарки и продажи товаров на ней: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 за оказание услуг, связанных с обеспечением торговли, взимается с каждого участника ярмарки за каждое торговое место в день работы ярмарки или по договорам о предоставлении торговых мест ежемесячно.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Плата за оказание </w:t>
      </w:r>
      <w:r w:rsidR="007D39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услуг, связанных с обеспечением </w:t>
      </w: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торговли </w:t>
      </w:r>
      <w:r w:rsidR="0027403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станавливается за одно тор</w:t>
      </w:r>
      <w:r w:rsidR="007D396B">
        <w:rPr>
          <w:rFonts w:ascii="Times New Roman" w:eastAsia="Times New Roman" w:hAnsi="Times New Roman" w:cs="Times New Roman"/>
          <w:color w:val="000000"/>
          <w:sz w:val="28"/>
          <w:szCs w:val="28"/>
        </w:rPr>
        <w:t>говое место по прейскуранту цен</w:t>
      </w: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Фактом подтверждения предоставления торгового места на ярмарке является кассовый чек (или корешок расходного кассового ордера и разрешение на предоставление торгового места).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Предоставление Организатором ярмарки торгового места не влечет приобретение пользователем прав собственности или аренды на соответствующий земельный участок.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е деятельности по продаже товаров на ярмарке.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осуществлении деятельности по продаже товаров на ярмарке участники ярмарки обязаны: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требования в области обеспечения санитарно- эпидемиологического благополучия населения, охраны окружающей среды, пожарной безопасности, ветеринарии, защиты прав потребителей, требования, предъявляемые к продаже отдельных видов товаров, и иные требования, предусмотренные действующим законодательством.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установленных законодательством Российской Федерации, иметь в наличии документы, подтверждающие соответствие товаров установленным действующим законодательством требованиям (сертификат или декларацию о соответствии либо их копии, заверенные в установленном порядке), Товарно-сопроводительные документы, ветеринарные сопроводительные документы.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реализации пищевых продуктов иметь на рабочем месте личную медицинскую книжку продавца установленного образца с полными данными медицинских обследований.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Хранить документы на продукцию в течение всего времени работы ярмарки и предъявлять их по первому требованию контролирующих органов.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правила личной гигиены.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установленных законодательством Российской Федерации) иметь в наличии разрешение на осуществление иностранным гражданином на территории Российской Федерации трудовой деятельности.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в наличии иные документы, предусмотренные законодательством Российской Федерации.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загромождать подходы к торговому месту, производить уборку мусора в специально отведенные для этой цели контейнеры, расположенные на территории ярмарки.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торговую деятельность только в пределах предоставленного торгового места. Размещение дополнительного торгового оборудования, выходящего за пределы торгового места, осуществляется только по согласованию с Организатором ярмарки.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случае, если продажа товаров на ярмарке осуществляется с использованием средств измерений (весов, гирь, мерных емкостей, метров и других), продавцами на торговом месте должны быть установлены измерительные приборы, соответствующие метрологическим правилам и нормам. Измерительные приборы должны быть установлены таким образом, чтобы в наглядной и доступной форме обеспечивать процессы взвешивания товаров, отмеривания товаров, определения их стоимости, а также их отпуска.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1.6. Организатор ярмарки обязан: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Оборудовать доступное для обозрения место, на котором размещается информация об организаторе ярмарки с указанием его наименования местонахождения, контактных телефонов, режима работы ярмарки.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требованиями санитарных правил организовать уборку территории и вывоз мусора.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Обеспечить, в рамках своей компетенции, выполнение участниками ярмарки требований, предусмотренных законодательством Российской Федерации в области обеспечения санитарно-эпидемиологического благополучия населения, охраны окружающей среды, пожарной безопасности, ветеринарии, защиты прав потребителей.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 ярмарки в процессе осуществления торговли вправе: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прервать участие Участника в ярмарке и аннулировать разрешение за нарушение положений настоящего Плана.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проверять наличие всех документов, необходимых для участия на ярмарке и осуществления торговли на ней;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проверять соответствие ассортимента товара, торговлю которым ведет участник на ярмарке, с товаром, заявленным к торговле на ярмарке в предоставленном заявлении;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запрашивать у участников ярмарки документы, подтверждающие происхождение товаров и соответствие товаров установленным действующим законодательством требованиям: сертификат или декларацию о соответствии либо их копии, заверенные в установленном порядке, товарно-сопроводительные документы, заключения лаборатории ветеринарно-санитарной экспертизы и иные документы, предусмотренные действующим законодательством;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составить акт в случае нарушения настоящего Плана мероприятий участниками ярмарки.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1.7. Ответственность за нарушение Плана мероприятий.</w:t>
      </w:r>
    </w:p>
    <w:p w:rsidR="00771ADA" w:rsidRPr="00A15CF6" w:rsidRDefault="00771ADA" w:rsidP="0077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CF6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соблюдением требований, установленных настоящим Планом, осуществляется уполномоченными органами государственной власти и организатором ярмарки в пределах их компетенции в соответствии с действующим законодательством. Нарушение требований Плана мероприятий участниками ярмарки является основанием для аннулирования разрешения и лишения торгового места.</w:t>
      </w:r>
    </w:p>
    <w:p w:rsidR="00893838" w:rsidRPr="00771ADA" w:rsidRDefault="00893838">
      <w:pPr>
        <w:rPr>
          <w:rFonts w:ascii="Times New Roman" w:hAnsi="Times New Roman" w:cs="Times New Roman"/>
        </w:rPr>
      </w:pPr>
    </w:p>
    <w:sectPr w:rsidR="00893838" w:rsidRPr="00771ADA" w:rsidSect="00A15CF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71ADA"/>
    <w:rsid w:val="00186C3A"/>
    <w:rsid w:val="00206D56"/>
    <w:rsid w:val="0027403D"/>
    <w:rsid w:val="002B37EF"/>
    <w:rsid w:val="002E7E23"/>
    <w:rsid w:val="00445D19"/>
    <w:rsid w:val="00486E59"/>
    <w:rsid w:val="004C599D"/>
    <w:rsid w:val="00621A88"/>
    <w:rsid w:val="00631FFC"/>
    <w:rsid w:val="00691B0F"/>
    <w:rsid w:val="006B10DB"/>
    <w:rsid w:val="006D284F"/>
    <w:rsid w:val="00771ADA"/>
    <w:rsid w:val="00773A70"/>
    <w:rsid w:val="007D396B"/>
    <w:rsid w:val="00832FBF"/>
    <w:rsid w:val="00893838"/>
    <w:rsid w:val="008E5687"/>
    <w:rsid w:val="00A65EF9"/>
    <w:rsid w:val="00AC3746"/>
    <w:rsid w:val="00D02F7E"/>
    <w:rsid w:val="00E52206"/>
    <w:rsid w:val="00F63F21"/>
    <w:rsid w:val="00FF3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AACD"/>
  <w15:docId w15:val="{3C9D40F5-4CA8-4E64-9205-148EE81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A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cp:lastPrinted>2025-02-12T07:57:00Z</cp:lastPrinted>
  <dcterms:created xsi:type="dcterms:W3CDTF">2022-12-16T09:06:00Z</dcterms:created>
  <dcterms:modified xsi:type="dcterms:W3CDTF">2026-02-04T05:43:00Z</dcterms:modified>
</cp:coreProperties>
</file>