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z w:val="28"/>
                <w:szCs w:val="28"/>
                <w:shd w:fill="auto" w:val="clear"/>
              </w:rPr>
              <w:t xml:space="preserve"> постановления администрации муниципального образования               Курганинский район «О внесении изменений в постановление администрации муниципального образования Курганинский район                       от 5 сентября 2024 г. № 872 «Об утверждении административного регламента предоставления муниципальной услуги «</w:t>
            </w:r>
            <w:r>
              <w:rPr>
                <w:rStyle w:val="FontStyle21"/>
                <w:rFonts w:eastAsia="DejaVu Sans" w:cs="Times New Roman" w:ascii="Times New Roman" w:hAnsi="Times New Roman" w:eastAsiaTheme="minorEastAsia"/>
                <w:color w:val="000000"/>
                <w:sz w:val="28"/>
                <w:szCs w:val="28"/>
                <w:shd w:fill="auto" w:val="clear"/>
              </w:rPr>
              <w:t>Предоставление земельных участков, находящихся в государственной или муниципальной собственности, на торгах</w:t>
            </w:r>
            <w:r>
              <w:rPr>
                <w:rStyle w:val="Style22"/>
                <w:rFonts w:eastAsia="DejaVu Sans" w:cs="Times New Roman" w:ascii="Times New Roman" w:hAnsi="Times New Roman" w:eastAsiaTheme="minorEastAsia"/>
                <w:color w:val="000000"/>
                <w:sz w:val="28"/>
                <w:szCs w:val="28"/>
                <w:shd w:fill="auto" w:val="clear"/>
              </w:rPr>
              <w:t>»»</w:t>
            </w:r>
            <w:r>
              <w:rPr>
                <w:rStyle w:val="Style22"/>
                <w:rFonts w:cs="Times New Roman" w:ascii="Times New Roman" w:hAnsi="Times New Roman"/>
                <w:sz w:val="28"/>
                <w:szCs w:val="28"/>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26  </w:t>
            </w:r>
            <w:r>
              <w:rPr>
                <w:rFonts w:cs="Times New Roman" w:ascii="Times New Roman" w:hAnsi="Times New Roman"/>
                <w:sz w:val="28"/>
                <w:szCs w:val="28"/>
              </w:rPr>
              <w:t>марта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 xml:space="preserve">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w:t>
      </w:r>
      <w:r>
        <w:rPr>
          <w:rFonts w:cs="Times New Roman" w:ascii="Times New Roman" w:hAnsi="Times New Roman"/>
          <w:sz w:val="28"/>
          <w:szCs w:val="28"/>
        </w:rPr>
        <w:t xml:space="preserve">районе или </w:t>
      </w:r>
      <w:r>
        <w:rPr>
          <w:rFonts w:cs="Times New Roman" w:ascii="Times New Roman" w:hAnsi="Times New Roman"/>
          <w:sz w:val="28"/>
          <w:szCs w:val="28"/>
        </w:rPr>
        <w:t>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правовым актам? Если да, укажите такие нормы и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7. Существуют ли в предлагаемом правовом регулировании положения, которые необоснованно затрудняют ведение предпринимательской и </w:t>
      </w:r>
      <w:r>
        <w:rPr>
          <w:rFonts w:cs="Times New Roman" w:ascii="Times New Roman" w:hAnsi="Times New Roman"/>
          <w:sz w:val="28"/>
          <w:szCs w:val="28"/>
        </w:rPr>
        <w:t xml:space="preserve">иной экономической </w:t>
      </w:r>
      <w:r>
        <w:rPr>
          <w:rFonts w:cs="Times New Roman" w:ascii="Times New Roman" w:hAnsi="Times New Roman"/>
          <w:sz w:val="28"/>
          <w:szCs w:val="28"/>
        </w:rPr>
        <w:t>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w:t>
      </w:r>
      <w:r>
        <w:rPr>
          <w:rFonts w:cs="Times New Roman" w:ascii="Times New Roman" w:hAnsi="Times New Roman"/>
          <w:sz w:val="28"/>
          <w:szCs w:val="28"/>
        </w:rPr>
        <w:t>я</w:t>
      </w:r>
      <w:r>
        <w:rPr>
          <w:rFonts w:cs="Times New Roman" w:ascii="Times New Roman" w:hAnsi="Times New Roman"/>
          <w:sz w:val="28"/>
          <w:szCs w:val="28"/>
        </w:rPr>
        <w:t>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user"/>
    <w:qFormat/>
    <w:pPr/>
    <w:rPr/>
  </w:style>
  <w:style w:type="paragraph" w:styleId="caption1" w:customStyle="1">
    <w:name w:val="caption1"/>
    <w:basedOn w:val="Normal"/>
    <w:next w:val="Normal"/>
    <w:qFormat/>
    <w:pPr>
      <w:jc w:val="center"/>
    </w:pPr>
    <w:rPr>
      <w:sz w:val="28"/>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jc w:val="center"/>
    </w:pPr>
    <w:rPr>
      <w:b/>
      <w:bCs/>
    </w:rPr>
  </w:style>
  <w:style w:type="paragraph" w:styleId="Style48"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49" w:customStyle="1">
    <w:name w:val="Прижатый влево"/>
    <w:basedOn w:val="Normal"/>
    <w:next w:val="Normal"/>
    <w:qFormat/>
    <w:pPr/>
    <w:rPr/>
  </w:style>
  <w:style w:type="paragraph" w:styleId="Style50"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1"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2">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user4">
    <w:name w:val="Содержимое врезки (user)"/>
    <w:basedOn w:val="Normal"/>
    <w:qFormat/>
    <w:pPr/>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3" w:customStyle="1">
    <w:name w:val="Информация об изменениях документа"/>
    <w:basedOn w:val="Style54"/>
    <w:next w:val="Normal"/>
    <w:qFormat/>
    <w:pPr/>
    <w:rPr>
      <w:i/>
      <w:iCs/>
    </w:rPr>
  </w:style>
  <w:style w:type="paragraph" w:styleId="Style54"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5" w:customStyle="1">
    <w:name w:val="Другое"/>
    <w:basedOn w:val="Normal"/>
    <w:qFormat/>
    <w:pPr>
      <w:shd w:val="clear" w:color="auto" w:fill="FFFFFF"/>
      <w:ind w:firstLine="400"/>
    </w:pPr>
    <w:rPr>
      <w:rFonts w:ascii="Times New Roman" w:hAnsi="Times New Roman" w:cs="Times New Roman"/>
      <w:sz w:val="28"/>
      <w:szCs w:val="28"/>
    </w:rPr>
  </w:style>
  <w:style w:type="paragraph" w:styleId="user5">
    <w:name w:val="Текст в заданном формате (user)"/>
    <w:basedOn w:val="Normal"/>
    <w:qFormat/>
    <w:pPr/>
    <w:rPr>
      <w:rFonts w:ascii="Courier New" w:hAnsi="Courier New" w:eastAsia="NSimSun" w:cs="Courier New"/>
      <w:sz w:val="20"/>
      <w:szCs w:val="20"/>
      <w:lang w:eastAsia="zh-CN" w:bidi="hi-IN"/>
    </w:rPr>
  </w:style>
  <w:style w:type="paragraph" w:styleId="Style56"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57"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user6">
    <w:name w:val="Содержимое списка (user)"/>
    <w:basedOn w:val="Normal"/>
    <w:qFormat/>
    <w:pPr>
      <w:ind w:hanging="0" w:left="567" w:right="0"/>
    </w:pPr>
    <w:rPr/>
  </w:style>
  <w:style w:type="paragraph" w:styleId="user7">
    <w:name w:val="Заголовок списка (user)"/>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58">
    <w:name w:val="Центрированный (таблица)"/>
    <w:basedOn w:val="Style50"/>
    <w:next w:val="Normal"/>
    <w:qFormat/>
    <w:pPr>
      <w:jc w:val="center"/>
    </w:pPr>
    <w:rPr/>
  </w:style>
  <w:style w:type="paragraph" w:styleId="Style59">
    <w:name w:val="Формула"/>
    <w:basedOn w:val="Normal"/>
    <w:next w:val="Normal"/>
    <w:qFormat/>
    <w:pPr>
      <w:spacing w:before="240" w:after="240"/>
      <w:ind w:firstLine="300" w:left="420" w:right="420"/>
    </w:pPr>
    <w:rPr>
      <w:shd w:fill="F5F3DA" w:val="clear"/>
    </w:rPr>
  </w:style>
  <w:style w:type="paragraph" w:styleId="Style60">
    <w:name w:val="Технический комментарий"/>
    <w:basedOn w:val="Normal"/>
    <w:next w:val="Normal"/>
    <w:qFormat/>
    <w:pPr>
      <w:ind w:hanging="0"/>
      <w:jc w:val="left"/>
    </w:pPr>
    <w:rPr>
      <w:color w:val="463F31"/>
      <w:shd w:fill="FFFFA6" w:val="clear"/>
    </w:rPr>
  </w:style>
  <w:style w:type="paragraph" w:styleId="Style61">
    <w:name w:val="Текст ЭР (см. также)"/>
    <w:basedOn w:val="Normal"/>
    <w:next w:val="Normal"/>
    <w:qFormat/>
    <w:pPr>
      <w:spacing w:before="200" w:after="0"/>
      <w:ind w:hanging="0"/>
      <w:jc w:val="left"/>
    </w:pPr>
    <w:rPr>
      <w:sz w:val="20"/>
      <w:szCs w:val="20"/>
    </w:rPr>
  </w:style>
  <w:style w:type="paragraph" w:styleId="Style62">
    <w:name w:val="Текст в таблице"/>
    <w:basedOn w:val="Style50"/>
    <w:next w:val="Normal"/>
    <w:qFormat/>
    <w:pPr>
      <w:ind w:firstLine="500"/>
    </w:pPr>
    <w:rPr/>
  </w:style>
  <w:style w:type="paragraph" w:styleId="Style63">
    <w:name w:val="Ссылка на официальную публикацию"/>
    <w:basedOn w:val="Normal"/>
    <w:next w:val="Normal"/>
    <w:qFormat/>
    <w:pPr/>
    <w:rPr/>
  </w:style>
  <w:style w:type="paragraph" w:styleId="Style64">
    <w:name w:val="Словарная статья"/>
    <w:basedOn w:val="Normal"/>
    <w:next w:val="Normal"/>
    <w:qFormat/>
    <w:pPr>
      <w:ind w:hanging="0" w:right="118"/>
    </w:pPr>
    <w:rPr/>
  </w:style>
  <w:style w:type="paragraph" w:styleId="Style65">
    <w:name w:val="Примечание."/>
    <w:basedOn w:val="Style94"/>
    <w:next w:val="Normal"/>
    <w:qFormat/>
    <w:pPr/>
    <w:rPr/>
  </w:style>
  <w:style w:type="paragraph" w:styleId="Style66">
    <w:name w:val="Пример."/>
    <w:basedOn w:val="Style94"/>
    <w:next w:val="Normal"/>
    <w:qFormat/>
    <w:pPr/>
    <w:rPr/>
  </w:style>
  <w:style w:type="paragraph" w:styleId="Style67">
    <w:name w:val="Постоянная часть"/>
    <w:basedOn w:val="Style90"/>
    <w:next w:val="Normal"/>
    <w:qFormat/>
    <w:pPr/>
    <w:rPr>
      <w:sz w:val="20"/>
      <w:szCs w:val="20"/>
    </w:rPr>
  </w:style>
  <w:style w:type="paragraph" w:styleId="Style68">
    <w:name w:val="Подчёркнуный текст"/>
    <w:basedOn w:val="Normal"/>
    <w:next w:val="Normal"/>
    <w:qFormat/>
    <w:pPr/>
    <w:rPr/>
  </w:style>
  <w:style w:type="paragraph" w:styleId="Style69">
    <w:name w:val="Подзаголовок для информации об изменениях"/>
    <w:basedOn w:val="Style83"/>
    <w:next w:val="Normal"/>
    <w:qFormat/>
    <w:pPr/>
    <w:rPr>
      <w:b/>
      <w:bCs/>
    </w:rPr>
  </w:style>
  <w:style w:type="paragraph" w:styleId="Style70">
    <w:name w:val="Подвал для информации об изменениях"/>
    <w:basedOn w:val="Heading1"/>
    <w:next w:val="Normal"/>
    <w:qFormat/>
    <w:pPr/>
    <w:rPr>
      <w:b w:val="false"/>
      <w:bCs w:val="false"/>
      <w:sz w:val="18"/>
      <w:szCs w:val="18"/>
    </w:rPr>
  </w:style>
  <w:style w:type="paragraph" w:styleId="Style71">
    <w:name w:val="Переменная часть"/>
    <w:basedOn w:val="Style90"/>
    <w:next w:val="Normal"/>
    <w:qFormat/>
    <w:pPr/>
    <w:rPr>
      <w:sz w:val="18"/>
      <w:szCs w:val="18"/>
    </w:rPr>
  </w:style>
  <w:style w:type="paragraph" w:styleId="Style72">
    <w:name w:val="Оглавление"/>
    <w:basedOn w:val="Style56"/>
    <w:next w:val="Normal"/>
    <w:qFormat/>
    <w:pPr>
      <w:ind w:firstLine="720" w:left="140"/>
    </w:pPr>
    <w:rPr/>
  </w:style>
  <w:style w:type="paragraph" w:styleId="Style73">
    <w:name w:val="Необходимые документы"/>
    <w:basedOn w:val="Style94"/>
    <w:next w:val="Normal"/>
    <w:qFormat/>
    <w:pPr>
      <w:ind w:firstLine="118"/>
    </w:pPr>
    <w:rPr/>
  </w:style>
  <w:style w:type="paragraph" w:styleId="Style74">
    <w:name w:val="Моноширинный"/>
    <w:basedOn w:val="Normal"/>
    <w:next w:val="Normal"/>
    <w:qFormat/>
    <w:pPr>
      <w:ind w:hanging="0"/>
      <w:jc w:val="left"/>
    </w:pPr>
    <w:rPr>
      <w:rFonts w:ascii="Courier New" w:hAnsi="Courier New" w:cs="Courier New"/>
    </w:rPr>
  </w:style>
  <w:style w:type="paragraph" w:styleId="Style75">
    <w:name w:val="Куда обратиться?"/>
    <w:basedOn w:val="Style94"/>
    <w:next w:val="Normal"/>
    <w:qFormat/>
    <w:pPr/>
    <w:rPr/>
  </w:style>
  <w:style w:type="paragraph" w:styleId="Style76">
    <w:name w:val="Комментарий пользователя"/>
    <w:basedOn w:val="Style54"/>
    <w:next w:val="Normal"/>
    <w:qFormat/>
    <w:pPr>
      <w:jc w:val="left"/>
    </w:pPr>
    <w:rPr>
      <w:shd w:fill="FFDFE0" w:val="clear"/>
    </w:rPr>
  </w:style>
  <w:style w:type="paragraph" w:styleId="Style77">
    <w:name w:val="Колонтитул (правый)"/>
    <w:basedOn w:val="Style78"/>
    <w:next w:val="Normal"/>
    <w:qFormat/>
    <w:pPr/>
    <w:rPr>
      <w:sz w:val="14"/>
      <w:szCs w:val="14"/>
    </w:rPr>
  </w:style>
  <w:style w:type="paragraph" w:styleId="Style78">
    <w:name w:val="Текст (прав. подпись)"/>
    <w:basedOn w:val="Normal"/>
    <w:next w:val="Normal"/>
    <w:qFormat/>
    <w:pPr>
      <w:ind w:hanging="0"/>
      <w:jc w:val="right"/>
    </w:pPr>
    <w:rPr/>
  </w:style>
  <w:style w:type="paragraph" w:styleId="Style79">
    <w:name w:val="Колонтитул (левый)"/>
    <w:basedOn w:val="Style80"/>
    <w:next w:val="Normal"/>
    <w:qFormat/>
    <w:pPr/>
    <w:rPr>
      <w:sz w:val="14"/>
      <w:szCs w:val="14"/>
    </w:rPr>
  </w:style>
  <w:style w:type="paragraph" w:styleId="Style80">
    <w:name w:val="Текст (лев. подпись)"/>
    <w:basedOn w:val="Normal"/>
    <w:next w:val="Normal"/>
    <w:qFormat/>
    <w:pPr>
      <w:ind w:hanging="0"/>
      <w:jc w:val="left"/>
    </w:pPr>
    <w:rPr/>
  </w:style>
  <w:style w:type="paragraph" w:styleId="Style81">
    <w:name w:val="Текст (справка)"/>
    <w:basedOn w:val="Normal"/>
    <w:next w:val="Normal"/>
    <w:qFormat/>
    <w:pPr>
      <w:ind w:hanging="0" w:left="170" w:right="170"/>
      <w:jc w:val="left"/>
    </w:pPr>
    <w:rPr/>
  </w:style>
  <w:style w:type="paragraph" w:styleId="Style82">
    <w:name w:val="Информация об изменениях"/>
    <w:basedOn w:val="Style83"/>
    <w:next w:val="Normal"/>
    <w:qFormat/>
    <w:pPr>
      <w:spacing w:before="180" w:after="0"/>
      <w:ind w:hanging="0" w:left="360" w:right="360"/>
    </w:pPr>
    <w:rPr>
      <w:shd w:fill="EAEFED" w:val="clear"/>
    </w:rPr>
  </w:style>
  <w:style w:type="paragraph" w:styleId="Style83">
    <w:name w:val="Текст информации об изменениях"/>
    <w:basedOn w:val="Normal"/>
    <w:next w:val="Normal"/>
    <w:qFormat/>
    <w:pPr/>
    <w:rPr>
      <w:color w:val="353842"/>
      <w:sz w:val="18"/>
      <w:szCs w:val="18"/>
    </w:rPr>
  </w:style>
  <w:style w:type="paragraph" w:styleId="Style84">
    <w:name w:val="Интерактивный заголовок"/>
    <w:basedOn w:val="113"/>
    <w:next w:val="Normal"/>
    <w:qFormat/>
    <w:pPr/>
    <w:rPr>
      <w:u w:val="single"/>
    </w:rPr>
  </w:style>
  <w:style w:type="paragraph" w:styleId="Style85">
    <w:name w:val="Заголовок ЭР (правое окно)"/>
    <w:basedOn w:val="Style86"/>
    <w:next w:val="Normal"/>
    <w:qFormat/>
    <w:pPr>
      <w:spacing w:before="300" w:after="0"/>
      <w:jc w:val="left"/>
    </w:pPr>
    <w:rPr/>
  </w:style>
  <w:style w:type="paragraph" w:styleId="Style86">
    <w:name w:val="Заголовок ЭР (левое окно)"/>
    <w:basedOn w:val="Normal"/>
    <w:next w:val="Normal"/>
    <w:qFormat/>
    <w:pPr>
      <w:spacing w:before="300" w:after="250"/>
      <w:ind w:hanging="0"/>
      <w:jc w:val="center"/>
    </w:pPr>
    <w:rPr>
      <w:b/>
      <w:bCs/>
      <w:color w:val="26282F"/>
      <w:sz w:val="26"/>
      <w:szCs w:val="26"/>
    </w:rPr>
  </w:style>
  <w:style w:type="paragraph" w:styleId="Style87">
    <w:name w:val="Заголовок распахивающейся части диалога"/>
    <w:basedOn w:val="Normal"/>
    <w:next w:val="Normal"/>
    <w:qFormat/>
    <w:pPr/>
    <w:rPr>
      <w:i/>
      <w:iCs/>
      <w:color w:val="000080"/>
      <w:sz w:val="22"/>
      <w:szCs w:val="22"/>
    </w:rPr>
  </w:style>
  <w:style w:type="paragraph" w:styleId="Style88">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89">
    <w:name w:val="Заголовок группы контролов"/>
    <w:basedOn w:val="Normal"/>
    <w:next w:val="Normal"/>
    <w:qFormat/>
    <w:pPr/>
    <w:rPr>
      <w:b/>
      <w:bCs/>
      <w:color w:val="000000"/>
    </w:rPr>
  </w:style>
  <w:style w:type="paragraph" w:styleId="Style90">
    <w:name w:val="Основное меню (преемственное)"/>
    <w:basedOn w:val="Normal"/>
    <w:next w:val="Normal"/>
    <w:qFormat/>
    <w:pPr/>
    <w:rPr>
      <w:rFonts w:ascii="Verdana" w:hAnsi="Verdana" w:cs="Verdana"/>
      <w:sz w:val="22"/>
      <w:szCs w:val="22"/>
    </w:rPr>
  </w:style>
  <w:style w:type="paragraph" w:styleId="Style91">
    <w:name w:val="Дочерний элемент списка"/>
    <w:basedOn w:val="Normal"/>
    <w:next w:val="Normal"/>
    <w:qFormat/>
    <w:pPr>
      <w:ind w:hanging="0"/>
    </w:pPr>
    <w:rPr>
      <w:color w:val="868381"/>
      <w:sz w:val="20"/>
      <w:szCs w:val="20"/>
    </w:rPr>
  </w:style>
  <w:style w:type="paragraph" w:styleId="Style92">
    <w:name w:val="Внимание: недобросовестность!"/>
    <w:basedOn w:val="Style94"/>
    <w:next w:val="Normal"/>
    <w:qFormat/>
    <w:pPr/>
    <w:rPr/>
  </w:style>
  <w:style w:type="paragraph" w:styleId="Style93">
    <w:name w:val="Внимание: криминал!!"/>
    <w:basedOn w:val="Style94"/>
    <w:next w:val="Normal"/>
    <w:qFormat/>
    <w:pPr/>
    <w:rPr/>
  </w:style>
  <w:style w:type="paragraph" w:styleId="Style94">
    <w:name w:val="Внимание"/>
    <w:basedOn w:val="Normal"/>
    <w:next w:val="Normal"/>
    <w:qFormat/>
    <w:pPr>
      <w:spacing w:before="240" w:after="240"/>
      <w:ind w:firstLine="300" w:left="420" w:right="420"/>
    </w:pPr>
    <w:rPr>
      <w:shd w:fill="F5F3DA" w:val="clear"/>
    </w:rPr>
  </w:style>
  <w:style w:type="paragraph" w:styleId="Style95">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96">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user8">
    <w:name w:val="Текст (user)"/>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97">
    <w:name w:val="Тема примечания"/>
    <w:basedOn w:val="Style98"/>
    <w:next w:val="Style98"/>
    <w:qFormat/>
    <w:pPr/>
    <w:rPr>
      <w:b/>
      <w:bCs/>
    </w:rPr>
  </w:style>
  <w:style w:type="paragraph" w:styleId="Style98">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99">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0">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01">
    <w:name w:val="Заголовок списка"/>
    <w:basedOn w:val="Normal"/>
    <w:qFormat/>
    <w:pPr>
      <w:ind w:hanging="0"/>
    </w:pPr>
    <w:rPr/>
  </w:style>
  <w:style w:type="paragraph" w:styleId="Style102">
    <w:name w:val="Содержимое списка"/>
    <w:basedOn w:val="Normal"/>
    <w:qFormat/>
    <w:pPr>
      <w:ind w:left="567"/>
    </w:pPr>
    <w:rPr/>
  </w:style>
  <w:style w:type="paragraph" w:styleId="Style103">
    <w:name w:val="Текст"/>
    <w:basedOn w:val="Normal"/>
    <w:qFormat/>
    <w:pPr/>
    <w:rPr>
      <w:rFonts w:ascii="Courier New" w:hAnsi="Courier New" w:cs="Courier New"/>
      <w:color w:val="000000"/>
      <w:sz w:val="20"/>
    </w:rPr>
  </w:style>
  <w:style w:type="paragraph" w:styleId="Style104">
    <w:name w:val="Текст в заданном формате"/>
    <w:basedOn w:val="Normal"/>
    <w:qFormat/>
    <w:pPr/>
    <w:rPr>
      <w:rFonts w:ascii="Courier New" w:hAnsi="Courier New" w:eastAsia="NSimSun" w:cs="Courier New"/>
      <w:sz w:val="20"/>
      <w:szCs w:val="20"/>
      <w:lang w:eastAsia="zh-CN" w:bidi="hi-IN"/>
    </w:rPr>
  </w:style>
  <w:style w:type="paragraph" w:styleId="Style105">
    <w:name w:val="Содержимое врезки"/>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Style106">
    <w:name w:val="Содержимое таблицы"/>
    <w:basedOn w:val="Normal"/>
    <w:qFormat/>
    <w:pPr>
      <w:widowControl w:val="false"/>
      <w:suppressLineNumbers/>
    </w:pPr>
    <w:rPr/>
  </w:style>
  <w:style w:type="paragraph" w:styleId="Style107">
    <w:name w:val="Заголовок таблицы"/>
    <w:basedOn w:val="Style106"/>
    <w:qFormat/>
    <w:pPr>
      <w:jc w:val="center"/>
    </w:pPr>
    <w:rPr>
      <w:b/>
      <w:bCs/>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LibreOffice/24.8.5.2$Linux_X86_64 LibreOffice_project/480$Build-2</Application>
  <AppVersion>15.0000</AppVersion>
  <Pages>4</Pages>
  <Words>806</Words>
  <Characters>6404</Characters>
  <CharactersWithSpaces>7453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2026-03-18T09:04:53Z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