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860" w:type="dxa"/>
        <w:jc w:val="left"/>
        <w:tblInd w:w="-214" w:type="dxa"/>
        <w:tblLayout w:type="fixed"/>
        <w:tblCellMar>
          <w:top w:w="0" w:type="dxa"/>
          <w:left w:w="113" w:type="dxa"/>
          <w:bottom w:w="0" w:type="dxa"/>
          <w:right w:w="108" w:type="dxa"/>
        </w:tblCellMar>
      </w:tblPr>
      <w:tblGrid>
        <w:gridCol w:w="9860"/>
      </w:tblGrid>
      <w:tr>
        <w:trPr>
          <w:trHeight w:val="6180" w:hRule="atLeast"/>
        </w:trPr>
        <w:tc>
          <w:tcPr>
            <w:tcW w:w="9860" w:type="dxa"/>
            <w:tcBorders/>
          </w:tcPr>
          <w:tbl>
            <w:tblPr>
              <w:tblW w:w="10606" w:type="dxa"/>
              <w:jc w:val="left"/>
              <w:tblInd w:w="2063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606"/>
            </w:tblGrid>
            <w:tr>
              <w:trPr/>
              <w:tc>
                <w:tcPr>
                  <w:tcW w:w="10606" w:type="dxa"/>
                  <w:tcBorders/>
                </w:tcPr>
                <w:tbl>
                  <w:tblPr>
                    <w:tblW w:w="7705" w:type="dxa"/>
                    <w:jc w:val="left"/>
                    <w:tblInd w:w="331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</w:tblPr>
                  <w:tblGrid>
                    <w:gridCol w:w="7705"/>
                  </w:tblGrid>
                  <w:tr>
                    <w:trPr>
                      <w:trHeight w:val="4020" w:hRule="atLeast"/>
                    </w:trPr>
                    <w:tc>
                      <w:tcPr>
                        <w:tcW w:w="7705" w:type="dxa"/>
                        <w:tcBorders/>
                      </w:tcPr>
                      <w:p>
                        <w:pPr>
                          <w:pStyle w:val="ConsPlusNonformat"/>
                          <w:ind w:hanging="0"/>
                          <w:jc w:val="both"/>
                          <w:rPr/>
                        </w:pPr>
                        <w:r>
                          <w:rPr>
                            <w:rFonts w:eastAsia="Times New Roman" w:cs="Times New Roman" w:ascii="Times New Roman" w:hAnsi="Times New Roman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  <w:t xml:space="preserve">Начальнику </w:t>
                        </w:r>
                        <w:r>
                          <w:rPr>
                            <w:rFonts w:eastAsia="Times New Roman" w:cs="Times New Roman" w:ascii="Times New Roman" w:hAnsi="Times New Roman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  <w:t>отдела</w:t>
                        </w:r>
                      </w:p>
                      <w:p>
                        <w:pPr>
                          <w:pStyle w:val="ConsPlusNonformat"/>
                          <w:ind w:hanging="0"/>
                          <w:jc w:val="both"/>
                          <w:rPr/>
                        </w:pPr>
                        <w:r>
                          <w:rPr>
                            <w:rFonts w:eastAsia="Times New Roman" w:cs="Times New Roman" w:ascii="Times New Roman" w:hAnsi="Times New Roman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  <w:t>по делам ГО, ЧС и экологии</w:t>
                        </w:r>
                      </w:p>
                      <w:p>
                        <w:pPr>
                          <w:pStyle w:val="ConsPlusNonformat"/>
                          <w:ind w:hanging="0"/>
                          <w:jc w:val="both"/>
                          <w:rPr/>
                        </w:pPr>
                        <w:r>
                          <w:rPr>
                            <w:rFonts w:eastAsia="Times New Roman" w:cs="Times New Roman" w:ascii="Times New Roman" w:hAnsi="Times New Roman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  <w:t xml:space="preserve">администрации </w:t>
                        </w:r>
                      </w:p>
                      <w:p>
                        <w:pPr>
                          <w:pStyle w:val="ConsPlusNonformat"/>
                          <w:ind w:hanging="0"/>
                          <w:jc w:val="both"/>
                          <w:rPr>
                            <w:rFonts w:ascii="Times New Roman" w:hAnsi="Times New Roman" w:eastAsia="Times New Roman" w:cs="Times New Roman"/>
                            <w:b w:val="false"/>
                            <w:bCs/>
                            <w:i w:val="false"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</w:pPr>
                        <w:r>
                          <w:rPr>
                            <w:rFonts w:eastAsia="Times New Roman" w:cs="Times New Roman" w:ascii="Times New Roman" w:hAnsi="Times New Roman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  <w:t>муниципального образования</w:t>
                        </w:r>
                      </w:p>
                      <w:p>
                        <w:pPr>
                          <w:pStyle w:val="ConsPlusNonformat"/>
                          <w:ind w:hanging="0"/>
                          <w:jc w:val="both"/>
                          <w:rPr>
                            <w:rFonts w:ascii="Times New Roman" w:hAnsi="Times New Roman" w:eastAsia="Times New Roman" w:cs="Times New Roman"/>
                            <w:b w:val="false"/>
                            <w:bCs/>
                            <w:i w:val="false"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</w:pPr>
                        <w:r>
                          <w:rPr>
                            <w:rFonts w:eastAsia="Times New Roman" w:cs="Times New Roman" w:ascii="Times New Roman" w:hAnsi="Times New Roman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  <w:t>Курганинский  район</w:t>
                        </w:r>
                      </w:p>
                      <w:p>
                        <w:pPr>
                          <w:pStyle w:val="ConsPlusNonformat"/>
                          <w:ind w:hanging="0"/>
                          <w:jc w:val="both"/>
                          <w:rPr>
                            <w:rFonts w:ascii="Times New Roman" w:hAnsi="Times New Roman" w:eastAsia="Times New Roman" w:cs="Times New Roman"/>
                            <w:b w:val="false"/>
                            <w:bCs/>
                            <w:i w:val="false"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</w:pPr>
                        <w:r>
                          <w:rPr>
                            <w:rFonts w:eastAsia="Times New Roman" w:cs="Times New Roman" w:ascii="Times New Roman" w:hAnsi="Times New Roman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</w:r>
                      </w:p>
                      <w:p>
                        <w:pPr>
                          <w:pStyle w:val="ConsPlusNonformat"/>
                          <w:ind w:hanging="0"/>
                          <w:jc w:val="both"/>
                          <w:rPr>
                            <w:rFonts w:ascii="Times New Roman" w:hAnsi="Times New Roman" w:eastAsia="Times New Roman" w:cs="Times New Roman"/>
                            <w:b w:val="false"/>
                            <w:bCs/>
                            <w:i w:val="false"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</w:pPr>
                        <w:r>
                          <w:rPr>
                            <w:rFonts w:eastAsia="Times New Roman" w:cs="Times New Roman" w:ascii="Times New Roman" w:hAnsi="Times New Roman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  <w:t>В.И. Гроссу</w:t>
                        </w:r>
                      </w:p>
                    </w:tc>
                  </w:tr>
                </w:tbl>
                <w:p>
                  <w:pPr>
                    <w:pStyle w:val="user5"/>
                    <w:jc w:val="both"/>
                    <w:rPr>
                      <w:rFonts w:eastAsia="Times New Roman" w:cs="Times New Roman"/>
                      <w:b w:val="false"/>
                      <w:bCs/>
                      <w:i w:val="false"/>
                      <w:i w:val="false"/>
                      <w:iCs/>
                      <w:color w:val="auto"/>
                      <w:spacing w:val="2"/>
                      <w:kern w:val="0"/>
                      <w:sz w:val="28"/>
                      <w:szCs w:val="28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b w:val="false"/>
                      <w:bCs/>
                      <w:i w:val="false"/>
                      <w:iCs/>
                      <w:color w:val="auto"/>
                      <w:spacing w:val="2"/>
                      <w:kern w:val="0"/>
                      <w:sz w:val="28"/>
                      <w:szCs w:val="28"/>
                      <w:lang w:val="ru-RU" w:eastAsia="ru-RU" w:bidi="ar-SA"/>
                    </w:rPr>
                  </w:r>
                </w:p>
              </w:tc>
            </w:tr>
            <w:tr>
              <w:trPr>
                <w:trHeight w:val="619" w:hRule="atLeast"/>
              </w:trPr>
              <w:tc>
                <w:tcPr>
                  <w:tcW w:w="10606" w:type="dxa"/>
                  <w:tcBorders/>
                </w:tcPr>
                <w:p>
                  <w:pPr>
                    <w:pStyle w:val="Heading1"/>
                    <w:shd w:val="clear" w:fill="FFFFFF"/>
                    <w:ind w:hanging="0" w:left="0"/>
                    <w:jc w:val="left"/>
                    <w:rPr>
                      <w:rFonts w:ascii="Times New Roman" w:hAnsi="Times New Roman"/>
                      <w:bCs w:val="false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 w:val="false"/>
                      <w:kern w:val="0"/>
                      <w:sz w:val="28"/>
                      <w:szCs w:val="28"/>
                    </w:rPr>
                    <w:t xml:space="preserve">                                     </w:t>
                  </w:r>
                  <w:r>
                    <w:rPr>
                      <w:rFonts w:ascii="Times New Roman" w:hAnsi="Times New Roman"/>
                      <w:bCs w:val="false"/>
                      <w:kern w:val="0"/>
                      <w:sz w:val="28"/>
                      <w:szCs w:val="28"/>
                    </w:rPr>
                    <w:t>Заключение</w:t>
                  </w:r>
                </w:p>
                <w:p>
                  <w:pPr>
                    <w:pStyle w:val="Heading1"/>
                    <w:shd w:val="clear" w:fill="FFFFFF"/>
                    <w:ind w:hanging="0" w:left="0"/>
                    <w:jc w:val="left"/>
                    <w:rPr>
                      <w:rFonts w:ascii="Times New Roman" w:hAnsi="Times New Roman"/>
                      <w:bCs w:val="false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 w:val="false"/>
                      <w:kern w:val="0"/>
                      <w:sz w:val="28"/>
                      <w:szCs w:val="28"/>
                    </w:rPr>
                    <w:t xml:space="preserve">              </w:t>
                  </w:r>
                  <w:r>
                    <w:rPr>
                      <w:rFonts w:ascii="Times New Roman" w:hAnsi="Times New Roman"/>
                      <w:bCs w:val="false"/>
                      <w:kern w:val="0"/>
                      <w:sz w:val="28"/>
                      <w:szCs w:val="28"/>
                    </w:rPr>
                    <w:t>об оценке регулирующего воздействия</w:t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8170" w:hRule="atLeast"/>
        </w:trPr>
        <w:tc>
          <w:tcPr>
            <w:tcW w:w="9860" w:type="dxa"/>
            <w:tcBorders/>
          </w:tcPr>
          <w:tbl>
            <w:tblPr>
              <w:tblW w:w="8620" w:type="dxa"/>
              <w:jc w:val="left"/>
              <w:tblInd w:w="126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</w:tblPr>
            <w:tblGrid>
              <w:gridCol w:w="8620"/>
            </w:tblGrid>
            <w:tr>
              <w:trPr>
                <w:trHeight w:val="2780" w:hRule="atLeast"/>
              </w:trPr>
              <w:tc>
                <w:tcPr>
                  <w:tcW w:w="8620" w:type="dxa"/>
                  <w:tcBorders/>
                </w:tcPr>
                <w:tbl>
                  <w:tblPr>
                    <w:tblW w:w="7880" w:type="dxa"/>
                    <w:jc w:val="left"/>
                    <w:tblInd w:w="0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</w:tblPr>
                  <w:tblGrid>
                    <w:gridCol w:w="7880"/>
                  </w:tblGrid>
                  <w:tr>
                    <w:trPr/>
                    <w:tc>
                      <w:tcPr>
                        <w:tcW w:w="7880" w:type="dxa"/>
                        <w:tcBorders/>
                      </w:tcPr>
                      <w:p>
                        <w:pPr>
                          <w:pStyle w:val="Normal"/>
                          <w:jc w:val="both"/>
                          <w:rPr/>
                        </w:pPr>
                        <w:r>
                          <w:rPr>
                            <w:rStyle w:val="Style16"/>
                            <w:rFonts w:eastAsia="Times New Roman" w:cs="Times New Roman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FFFFFF" w:val="clear"/>
                            <w:lang w:val="ru-RU" w:eastAsia="zh-CN" w:bidi="ar-SA"/>
                          </w:rPr>
                          <w:t>Проекта</w:t>
                        </w:r>
                        <w:r>
                          <w:rPr>
                            <w:rStyle w:val="Style16"/>
                            <w:rFonts w:eastAsia="Times New Roman" w:cs="Times New Roman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FFFFFF" w:val="clear"/>
                            <w:lang w:val="ru-RU" w:eastAsia="zh-CN" w:bidi="ar-SA"/>
                          </w:rPr>
                          <w:t xml:space="preserve"> </w:t>
                        </w:r>
                        <w:r>
                          <w:rPr>
                            <w:rStyle w:val="Style16"/>
                            <w:rFonts w:eastAsia="Times New Roman" w:cs="Times New Roman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FFFFFF" w:val="clear"/>
                            <w:lang w:val="ru-RU" w:eastAsia="zh-CN" w:bidi="ar-SA"/>
                          </w:rPr>
                          <w:t>решения Совета МО Курганинский район                       «Об утверждении Положения о муниципальном контроле                  в области охраны  и использования особо охраняемых природных территорий местного значения в границах муниципального образования Курганинский район Краснодарского края».</w:t>
                        </w:r>
                      </w:p>
                    </w:tc>
                  </w:tr>
                </w:tbl>
                <w:p>
                  <w:pPr>
                    <w:pStyle w:val="ConsPlusNonformat"/>
                    <w:jc w:val="both"/>
                    <w:rPr>
                      <w:rFonts w:ascii="Times New Roman" w:hAnsi="Times New Roman" w:eastAsia="Times New Roman" w:cs="Times New Roman"/>
                      <w:bCs/>
                      <w:color w:val="000000"/>
                      <w:spacing w:val="2"/>
                      <w:sz w:val="28"/>
                      <w:szCs w:val="28"/>
                      <w:shd w:fill="FFFF00" w:val="clear"/>
                    </w:rPr>
                  </w:pPr>
                  <w:r>
                    <w:rPr>
                      <w:rFonts w:eastAsia="Times New Roman" w:cs="Times New Roman" w:ascii="Times New Roman" w:hAnsi="Times New Roman"/>
                      <w:bCs/>
                      <w:color w:val="000000"/>
                      <w:spacing w:val="2"/>
                      <w:sz w:val="28"/>
                      <w:szCs w:val="28"/>
                      <w:shd w:fill="FFFF00" w:val="clear"/>
                    </w:rPr>
                  </w:r>
                </w:p>
              </w:tc>
            </w:tr>
          </w:tbl>
          <w:p>
            <w:pPr>
              <w:pStyle w:val="ConsPlusNonformat"/>
              <w:jc w:val="both"/>
              <w:rPr/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 xml:space="preserve">    </w:t>
            </w: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 xml:space="preserve">Отдел инвестиций и стратегического развития администрации муниципального образования (далее - МО) Курганинский район, как уполномоченный орган по проведению оценки регулирующего воздействия (далее - ОРВ)  проектов муниципальных правовых актов (далее - МПА) администрации </w:t>
            </w:r>
            <w:r>
              <w:rPr>
                <w:rFonts w:eastAsia="Times New Roman" w:cs="Times New Roman" w:ascii="Times New Roman" w:hAnsi="Times New Roman"/>
                <w:bCs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МО Курганинский район, рассмотрел поступивший                                                                          </w:t>
            </w:r>
            <w:r>
              <w:rPr>
                <w:rFonts w:eastAsia="Times New Roman" w:cs="Times New Roman" w:ascii="Times New Roman" w:hAnsi="Times New Roman"/>
                <w:bCs/>
                <w:color w:val="auto"/>
                <w:kern w:val="0"/>
                <w:sz w:val="28"/>
                <w:szCs w:val="28"/>
                <w:lang w:val="ru-RU" w:eastAsia="ru-RU" w:bidi="ar-SA"/>
              </w:rPr>
              <w:t>27 мая</w:t>
            </w:r>
            <w:r>
              <w:rPr>
                <w:rFonts w:eastAsia="Times New Roman" w:cs="Times New Roman" w:ascii="Times New Roman" w:hAnsi="Times New Roman"/>
                <w:bCs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 2026 года проект</w:t>
            </w:r>
            <w:r>
              <w:rPr>
                <w:rStyle w:val="Style16"/>
                <w:rFonts w:eastAsia="Times New Roman" w:cs="Times New Roman" w:ascii="Times New Roman" w:hAnsi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FFFFFF" w:val="clear"/>
                <w:lang w:val="ru-RU" w:eastAsia="zh-CN" w:bidi="ar-SA"/>
              </w:rPr>
              <w:t xml:space="preserve"> решения Совета МО Курганинский район                       «Об утверждении Положения о муниципальном контроле в области охраны                    и использования особо охраняемых природных территорий местного значения в границах муниципального образования Курганинский район Краснодарского края»</w:t>
            </w:r>
            <w:r>
              <w:rPr>
                <w:rStyle w:val="Style16"/>
                <w:rFonts w:eastAsia="Times New Roman" w:cs="Times New Roman" w:ascii="Times New Roman" w:hAnsi="Times New Roman"/>
                <w:bCs/>
                <w:color w:val="000000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 xml:space="preserve">,  направленный  для   подготовки  настоящего заключения </w:t>
            </w:r>
            <w:r>
              <w:rPr>
                <w:rStyle w:val="Style16"/>
                <w:rFonts w:eastAsia="Times New Roman" w:cs="Times New Roman" w:ascii="Times New Roman" w:hAnsi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отдел</w:t>
            </w:r>
            <w:r>
              <w:rPr>
                <w:rStyle w:val="Style16"/>
                <w:rFonts w:eastAsia="Times New Roman" w:cs="Times New Roman" w:ascii="Times New Roman" w:hAnsi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ом</w:t>
            </w:r>
            <w:r>
              <w:rPr>
                <w:rStyle w:val="Style16"/>
                <w:rFonts w:eastAsia="Times New Roman" w:cs="Times New Roman" w:ascii="Times New Roman" w:hAnsi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 xml:space="preserve">                    </w:t>
            </w:r>
            <w:r>
              <w:rPr>
                <w:rFonts w:eastAsia="Times New Roman" w:cs="Times New Roman" w:ascii="Times New Roman" w:hAnsi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 xml:space="preserve">по делам ГО, ЧС и экологии администрации </w:t>
            </w:r>
            <w:r>
              <w:rPr>
                <w:rFonts w:eastAsia="Times New Roman" w:cs="Times New Roman" w:ascii="Times New Roman" w:hAnsi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 xml:space="preserve">муниципального образования </w:t>
            </w:r>
            <w:r>
              <w:rPr>
                <w:rStyle w:val="Style16"/>
                <w:rFonts w:eastAsia="Times New Roman" w:cs="Times New Roman" w:ascii="Times New Roman" w:hAnsi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Курганинский  район</w:t>
            </w:r>
            <w:r>
              <w:rPr>
                <w:rStyle w:val="Style16"/>
                <w:rFonts w:eastAsia="Times New Roman" w:cs="Times New Roman" w:ascii="Times New Roman" w:hAnsi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 xml:space="preserve"> </w:t>
            </w:r>
            <w:r>
              <w:rPr>
                <w:rStyle w:val="Style16"/>
                <w:rFonts w:eastAsia="Times New Roman" w:cs="Times New Roman" w:ascii="Times New Roman" w:hAnsi="Times New Roman"/>
                <w:bCs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(далее - разработчик) и сообщает следующее.</w:t>
            </w:r>
          </w:p>
          <w:p>
            <w:pPr>
              <w:pStyle w:val="Normal"/>
              <w:tabs>
                <w:tab w:val="clear" w:pos="709"/>
                <w:tab w:val="left" w:pos="720" w:leader="none"/>
                <w:tab w:val="left" w:pos="1020" w:leader="none"/>
              </w:tabs>
              <w:spacing w:lineRule="auto" w:line="240"/>
              <w:ind w:hanging="0" w:left="0" w:right="0"/>
              <w:jc w:val="center"/>
              <w:rPr/>
            </w:pPr>
            <w:r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 xml:space="preserve">В соответствии с Порядком </w:t>
            </w:r>
            <w:r>
              <w:rPr>
                <w:rStyle w:val="Style12"/>
                <w:rFonts w:eastAsia="Times New Roman" w:cs="Times New Roman"/>
                <w:b w:val="false"/>
                <w:bCs/>
                <w:i w:val="false"/>
                <w:i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проведения ОРВ проектов </w:t>
            </w:r>
            <w:r>
              <w:rPr>
                <w:rStyle w:val="Style12"/>
                <w:rFonts w:eastAsia="Times New Roman" w:cs="Times New Roman"/>
                <w:b w:val="false"/>
                <w:bCs w:val="false"/>
                <w:i w:val="false"/>
                <w:i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М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ПА</w:t>
            </w:r>
            <w:r>
              <w:rPr>
                <w:rStyle w:val="Style12"/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Style w:val="Style12"/>
                <w:rFonts w:eastAsia="Times New Roman" w:cs="Times New Roman"/>
                <w:b w:val="false"/>
                <w:bCs/>
                <w:i w:val="false"/>
                <w:i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администрации</w:t>
            </w:r>
          </w:p>
          <w:p>
            <w:pPr>
              <w:pStyle w:val="Normal"/>
              <w:tabs>
                <w:tab w:val="clear" w:pos="709"/>
                <w:tab w:val="left" w:pos="720" w:leader="none"/>
                <w:tab w:val="left" w:pos="1020" w:leader="none"/>
              </w:tabs>
              <w:spacing w:lineRule="auto" w:line="240"/>
              <w:ind w:hanging="0" w:left="0" w:right="0"/>
              <w:jc w:val="center"/>
              <w:rPr/>
            </w:pPr>
            <w:r>
              <w:rPr>
                <w:rStyle w:val="Style12"/>
                <w:rFonts w:eastAsia="Times New Roman" w:cs="Times New Roman"/>
                <w:b w:val="false"/>
                <w:bCs/>
                <w:i w:val="false"/>
                <w:i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МО  </w:t>
            </w:r>
            <w:r>
              <w:rPr>
                <w:rFonts w:eastAsia="Times New Roman" w:cs="Times New Roman"/>
                <w:bCs/>
                <w:i w:val="false"/>
                <w:i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Курганинский район,  устанавливающих    новые          или      изменяющих</w:t>
            </w:r>
          </w:p>
          <w:p>
            <w:pPr>
              <w:pStyle w:val="Normal"/>
              <w:tabs>
                <w:tab w:val="clear" w:pos="709"/>
                <w:tab w:val="left" w:pos="720" w:leader="none"/>
                <w:tab w:val="left" w:pos="1020" w:leader="none"/>
              </w:tabs>
              <w:spacing w:lineRule="auto" w:line="240"/>
              <w:ind w:hanging="0" w:left="0" w:right="0"/>
              <w:jc w:val="both"/>
              <w:rPr/>
            </w:pPr>
            <w:r>
              <w:rPr>
                <w:rFonts w:eastAsia="Times New Roman" w:cs="Times New Roman"/>
                <w:bCs/>
                <w:i w:val="false"/>
                <w:i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ранее    </w:t>
            </w:r>
            <w:r>
              <w:rPr>
                <w:rFonts w:eastAsia="Times New Roman" w:cs="Times New Roman"/>
                <w:b w:val="false"/>
                <w:bCs/>
                <w:i w:val="false"/>
                <w:iCs w:val="false"/>
                <w:color w:val="auto"/>
                <w:spacing w:val="2"/>
                <w:kern w:val="0"/>
                <w:sz w:val="28"/>
                <w:szCs w:val="28"/>
                <w:lang w:val="ru-RU" w:eastAsia="ru-RU" w:bidi="ar-SA"/>
              </w:rPr>
              <w:t xml:space="preserve">предусмотренные      МПА   обязательные    требования                               для         субъектов      предпринимательской        и        иной      экономической      </w:t>
            </w:r>
          </w:p>
          <w:p>
            <w:pPr>
              <w:pStyle w:val="Normal"/>
              <w:tabs>
                <w:tab w:val="clear" w:pos="709"/>
                <w:tab w:val="left" w:pos="720" w:leader="none"/>
                <w:tab w:val="left" w:pos="1020" w:leader="none"/>
              </w:tabs>
              <w:spacing w:lineRule="auto" w:line="240"/>
              <w:ind w:hanging="0" w:left="0" w:right="0"/>
              <w:jc w:val="both"/>
              <w:rPr/>
            </w:pPr>
            <w:r>
              <w:rPr>
                <w:rFonts w:eastAsia="Times New Roman" w:cs="Times New Roman"/>
                <w:b w:val="false"/>
                <w:bCs/>
                <w:i w:val="false"/>
                <w:iCs w:val="false"/>
                <w:color w:val="auto"/>
                <w:spacing w:val="2"/>
                <w:kern w:val="0"/>
                <w:sz w:val="28"/>
                <w:szCs w:val="28"/>
                <w:lang w:val="ru-RU" w:eastAsia="ru-RU" w:bidi="ar-SA"/>
              </w:rPr>
              <w:t xml:space="preserve">деятельности,        обязанности         для          субъектов           инвестиционной </w:t>
            </w:r>
          </w:p>
          <w:p>
            <w:pPr>
              <w:pStyle w:val="Normal"/>
              <w:tabs>
                <w:tab w:val="clear" w:pos="709"/>
                <w:tab w:val="left" w:pos="720" w:leader="none"/>
                <w:tab w:val="left" w:pos="1020" w:leader="none"/>
              </w:tabs>
              <w:spacing w:lineRule="auto" w:line="240"/>
              <w:ind w:hanging="0" w:left="0" w:right="0"/>
              <w:jc w:val="center"/>
              <w:rPr/>
            </w:pPr>
            <w:r>
              <w:rPr>
                <w:rFonts w:eastAsia="Times New Roman" w:cs="Times New Roman"/>
                <w:b w:val="false"/>
                <w:bCs/>
                <w:i w:val="false"/>
                <w:iCs w:val="false"/>
                <w:color w:val="auto"/>
                <w:spacing w:val="2"/>
                <w:kern w:val="0"/>
                <w:sz w:val="28"/>
                <w:szCs w:val="28"/>
                <w:lang w:val="ru-RU" w:eastAsia="ru-RU" w:bidi="ar-SA"/>
              </w:rPr>
              <w:t>2</w:t>
            </w:r>
          </w:p>
          <w:p>
            <w:pPr>
              <w:pStyle w:val="Normal"/>
              <w:tabs>
                <w:tab w:val="clear" w:pos="709"/>
                <w:tab w:val="left" w:pos="720" w:leader="none"/>
                <w:tab w:val="left" w:pos="1020" w:leader="none"/>
              </w:tabs>
              <w:spacing w:lineRule="auto" w:line="240"/>
              <w:ind w:hanging="0" w:left="0" w:right="0"/>
              <w:jc w:val="both"/>
              <w:rPr/>
            </w:pPr>
            <w:r>
              <w:rPr>
                <w:rFonts w:eastAsia="Times New Roman" w:cs="Times New Roman"/>
                <w:b w:val="false"/>
                <w:bCs/>
                <w:i w:val="false"/>
                <w:iCs w:val="false"/>
                <w:color w:val="auto"/>
                <w:spacing w:val="2"/>
                <w:kern w:val="0"/>
                <w:sz w:val="28"/>
                <w:szCs w:val="28"/>
                <w:lang w:val="ru-RU" w:eastAsia="ru-RU" w:bidi="ar-SA"/>
              </w:rPr>
              <w:t xml:space="preserve">деятельности, утверждённым постановлением администрации МО            </w:t>
            </w:r>
            <w:r>
              <w:rPr>
                <w:rFonts w:eastAsia="Times New Roman" w:cs="Times New Roman"/>
                <w:b w:val="false"/>
                <w:bCs/>
                <w:i w:val="false"/>
                <w:iCs w:val="false"/>
                <w:color w:val="000000"/>
                <w:spacing w:val="2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Курганинский район от 10 декабря 2025   года №   1202 «Об    утверждении      Порядка проведения       оценки       регулирующего воздействия  проектов муниципальных правовых  актов   муниципального образования  Курганинский район, устанавливающих новые или  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деятельности» (далее -</w:t>
            </w:r>
            <w:r>
              <w:rPr>
                <w:rFonts w:eastAsia="Times New Roman" w:cs="Times New Roman"/>
                <w:b w:val="false"/>
                <w:bCs/>
                <w:i w:val="false"/>
                <w:iCs w:val="false"/>
                <w:color w:val="auto"/>
                <w:spacing w:val="2"/>
                <w:kern w:val="0"/>
                <w:sz w:val="28"/>
                <w:szCs w:val="28"/>
                <w:lang w:val="ru-RU" w:eastAsia="ru-RU" w:bidi="ar-SA"/>
              </w:rPr>
              <w:t xml:space="preserve"> Порядок) проект подлежит проведению ОРВ.</w:t>
            </w:r>
          </w:p>
        </w:tc>
      </w:tr>
      <w:tr>
        <w:trPr>
          <w:trHeight w:val="9892" w:hRule="atLeast"/>
        </w:trPr>
        <w:tc>
          <w:tcPr>
            <w:tcW w:w="9860" w:type="dxa"/>
            <w:tcBorders/>
          </w:tcPr>
          <w:p>
            <w:pPr>
              <w:pStyle w:val="Normal"/>
              <w:tabs>
                <w:tab w:val="clear" w:pos="709"/>
                <w:tab w:val="left" w:pos="732" w:leader="none"/>
              </w:tabs>
              <w:spacing w:lineRule="auto" w:line="240"/>
              <w:ind w:firstLine="743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  результатам   рассмотрения   установлено, что при подготовке проекта требования Порядка разработчиком соблюдены.</w:t>
            </w:r>
          </w:p>
          <w:p>
            <w:pPr>
              <w:pStyle w:val="Normal"/>
              <w:tabs>
                <w:tab w:val="clear" w:pos="709"/>
                <w:tab w:val="left" w:pos="732" w:leader="none"/>
              </w:tabs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  <w:shd w:fill="auto" w:val="clear"/>
              </w:rPr>
              <w:t>Проект на</w:t>
            </w:r>
            <w:r>
              <w:rPr>
                <w:sz w:val="28"/>
                <w:szCs w:val="28"/>
              </w:rPr>
              <w:t xml:space="preserve">правлен разработчиком для проведения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ОРВ</w:t>
            </w:r>
            <w:r>
              <w:rPr>
                <w:sz w:val="28"/>
                <w:szCs w:val="28"/>
              </w:rPr>
              <w:t xml:space="preserve"> впервые.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  <w:shd w:fill="auto" w:val="clear"/>
              </w:rPr>
              <w:t>Проведён</w:t>
            </w:r>
            <w:r>
              <w:rPr>
                <w:sz w:val="28"/>
                <w:szCs w:val="28"/>
              </w:rPr>
              <w:t xml:space="preserve"> анализ результатов исследований, проводимых регулирующим органом с учётом установления полноты рассмотрения регулирующим органом всех возможных вариантов правового регулирования выявленной проблемы,               а также эффективности способов решения проблемы в сравнении                                 с действующим на момент проведения процедуры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ОРВ</w:t>
            </w:r>
            <w:r>
              <w:rPr>
                <w:sz w:val="28"/>
                <w:szCs w:val="28"/>
              </w:rPr>
              <w:t xml:space="preserve"> правовым регулированием рассматриваемой сферы общественных отношений.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 xml:space="preserve">Разработчиком предложен один вариант правового регулирования - принятие </w:t>
            </w:r>
            <w:r>
              <w:rPr>
                <w:rStyle w:val="Style16"/>
                <w:rFonts w:eastAsia="Times New Roman" w:cs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FFFFFF" w:val="clear"/>
                <w:lang w:val="ru-RU" w:eastAsia="zh-CN" w:bidi="ar-SA"/>
              </w:rPr>
              <w:t>решения Совета МО Курганинский район «Об утверждении Положения о муниципальном контроле в области охраны  и использования особо охраняемых природных территорий местного значения в границах муниципального образования Курганинский район Краснодарского края».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качестве альтернативы рассмотрен вариант непринятия МПА.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/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 xml:space="preserve">     </w:t>
            </w:r>
            <w:r>
              <w:rPr>
                <w:rFonts w:cs="Times New Roman"/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>Проведено сравнение указанных вариантов правового регулирования.        Выбор варианта правового регулирования сделан исходя из оценки возможности достижения заявленной цели регулирования и оценки рисков нас</w:t>
            </w: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>тупления неблагоприятных последствий.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b w:val="false"/>
                <w:bCs w:val="false"/>
                <w:i w:val="false"/>
                <w:i w:val="false"/>
                <w:iCs w:val="false"/>
                <w:sz w:val="28"/>
                <w:szCs w:val="28"/>
                <w:shd w:fill="FFFFFF" w:val="clear"/>
              </w:rPr>
            </w:pP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 xml:space="preserve">         </w:t>
            </w: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>Проведена оценка эффективности предложенных регулирующим органом вариантов правового регулирования, основанных на сведениях, содержащихся                    в соответствующих разделах сводного отчёта и установлено следующее: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/>
            </w:pP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 xml:space="preserve">     </w:t>
            </w: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 xml:space="preserve">- проблема, </w:t>
            </w:r>
            <w:r>
              <w:rPr>
                <w:sz w:val="28"/>
                <w:szCs w:val="28"/>
              </w:rPr>
              <w:t>на решение которой направлено правовое регулирование, сформулирована точно;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>- определены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 потенциальные адресаты предполагаемого правового регулирования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 xml:space="preserve">.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Ю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ридические лица, индивидуальные предприниматели, граждане, являющиеся собственниками и арендаторами земельных участков.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 xml:space="preserve">Количественная оценка участников не ограничена.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Определить точное количество не представляется возможным.</w:t>
            </w:r>
          </w:p>
          <w:p>
            <w:pPr>
              <w:pStyle w:val="Normal"/>
              <w:spacing w:lineRule="auto" w:line="240"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>- цель предлагаемого правового регулирования разработчиком определена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 xml:space="preserve">объективно, </w:t>
            </w:r>
            <w:r>
              <w:rPr>
                <w:sz w:val="28"/>
                <w:szCs w:val="28"/>
                <w:shd w:fill="auto" w:val="clear"/>
              </w:rPr>
              <w:t>установлены срок и индикатор ее достижения: с</w:t>
            </w:r>
            <w:r>
              <w:rPr>
                <w:rFonts w:eastAsia="Times New Roman" w:cs="Times New Roman"/>
                <w:bCs/>
                <w:iCs/>
                <w:sz w:val="28"/>
                <w:szCs w:val="28"/>
                <w:shd w:fill="auto" w:val="clear"/>
                <w:lang w:eastAsia="zh-CN"/>
              </w:rPr>
              <w:t>нижение риска недостаточности осуществления администрацией МО Курганинский район  муниципального контроля в области охраны и использования особо охраняемых природных территорий местного значения.</w:t>
            </w:r>
            <w:r>
              <w:rPr>
                <w:rFonts w:eastAsia="Times New Roman" w:cs="Times New Roman"/>
                <w:bCs/>
                <w:iCs/>
                <w:sz w:val="24"/>
                <w:szCs w:val="24"/>
                <w:shd w:fill="auto" w:val="clear"/>
                <w:lang w:eastAsia="zh-CN"/>
              </w:rPr>
              <w:t xml:space="preserve"> </w:t>
            </w:r>
            <w:r>
              <w:rPr>
                <w:rFonts w:eastAsia="Times New Roman" w:cs="Times New Roman"/>
                <w:bCs/>
                <w:iCs/>
                <w:sz w:val="28"/>
                <w:szCs w:val="28"/>
                <w:shd w:fill="auto" w:val="clear"/>
                <w:lang w:eastAsia="zh-CN"/>
              </w:rPr>
              <w:t>Осуществление администрацией МО Курганинский район  муниципального контроля в област</w:t>
            </w:r>
            <w:r>
              <w:rPr>
                <w:rFonts w:eastAsia="Times New Roman" w:cs="Times New Roman"/>
                <w:bCs/>
                <w:iCs/>
                <w:sz w:val="28"/>
                <w:szCs w:val="28"/>
                <w:shd w:fill="auto" w:val="clear"/>
                <w:lang w:eastAsia="zh-CN"/>
              </w:rPr>
              <w:t xml:space="preserve">и </w:t>
            </w:r>
          </w:p>
          <w:p>
            <w:pPr>
              <w:pStyle w:val="Normal"/>
              <w:spacing w:lineRule="auto" w:line="240"/>
              <w:ind w:hanging="0" w:left="0" w:right="0"/>
              <w:jc w:val="center"/>
              <w:rPr/>
            </w:pPr>
            <w:r>
              <w:rPr>
                <w:rFonts w:eastAsia="Times New Roman" w:cs="Times New Roman"/>
                <w:bCs/>
                <w:iCs/>
                <w:sz w:val="28"/>
                <w:szCs w:val="28"/>
                <w:shd w:fill="auto" w:val="clear"/>
                <w:lang w:eastAsia="zh-CN"/>
              </w:rPr>
              <w:t>3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rFonts w:eastAsia="Times New Roman" w:cs="Times New Roman"/>
                <w:bCs/>
                <w:iCs/>
                <w:sz w:val="28"/>
                <w:szCs w:val="28"/>
                <w:shd w:fill="auto" w:val="clear"/>
                <w:lang w:eastAsia="zh-CN"/>
              </w:rPr>
              <w:t xml:space="preserve">охраны и использования особо охраняемых природных территорий местного значения </w:t>
            </w:r>
            <w:r>
              <w:rPr>
                <w:rFonts w:eastAsia="Times New Roman" w:cs="Times New Roman"/>
                <w:bCs/>
                <w:iCs/>
                <w:color w:themeColor="text1" w:val="000000"/>
                <w:sz w:val="28"/>
                <w:szCs w:val="28"/>
                <w:shd w:fill="auto" w:val="clear"/>
                <w:lang w:eastAsia="zh-CN"/>
              </w:rPr>
              <w:t>в соответствии с Положением, структура и отдельные положения которого соответствуют требованиям федерального законодательства</w:t>
            </w:r>
            <w:r>
              <w:rPr>
                <w:rFonts w:eastAsia="Times New Roman" w:cs="Times New Roman"/>
                <w:bCs/>
                <w:iCs/>
                <w:color w:themeColor="text1" w:val="000000"/>
                <w:sz w:val="28"/>
                <w:szCs w:val="28"/>
                <w:shd w:fill="auto" w:val="clear"/>
                <w:lang w:eastAsia="zh-CN"/>
              </w:rPr>
              <w:t xml:space="preserve"> - </w:t>
            </w:r>
            <w:r>
              <w:rPr>
                <w:rFonts w:eastAsia="Times New Roman" w:cs="Times New Roman"/>
                <w:bCs/>
                <w:iCs/>
                <w:color w:themeColor="text1" w:val="000000"/>
                <w:sz w:val="28"/>
                <w:szCs w:val="28"/>
                <w:shd w:fill="auto" w:val="clear"/>
                <w:lang w:eastAsia="zh-CN"/>
              </w:rPr>
              <w:t>доля конторольных (надзорных) мероприятий: 100 %. Периодичность мониторинга достижения целей-ежегодно, по итогам года.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>- практическая    реализуемость     заявленных     целей     предполагаемого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правового регулирования будет достигнута;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/>
            </w:pPr>
            <w:r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 xml:space="preserve">-  сроки достижения заявленной цели - с даты вступления в силу настоящего </w:t>
            </w:r>
            <w:r>
              <w:rPr>
                <w:sz w:val="28"/>
                <w:szCs w:val="28"/>
              </w:rPr>
              <w:t>Решения</w:t>
            </w:r>
            <w:r>
              <w:rPr>
                <w:rStyle w:val="111"/>
                <w:sz w:val="28"/>
                <w:szCs w:val="28"/>
              </w:rPr>
              <w:t>.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>- оценка   дополнительных    расходов       и           доходов     потенциальных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лиц,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участвующих  в   правоотношениях,   подлежащих   правовому  регулированию, и расходов местного бюджета, связанных с введением предлагаемого правового регулирования определена корректно;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 по мнению разработчика при принятии предлагаемого правового регулирования неблагоприятные последствия не наступят.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Выявленная проблема может быть решена исключительно посредством п</w:t>
            </w:r>
            <w:r>
              <w:rPr>
                <w:sz w:val="28"/>
                <w:szCs w:val="28"/>
                <w:shd w:fill="FFFFFF" w:val="clear"/>
              </w:rPr>
              <w:t>ринятия предлагаемого правового регулирования.</w:t>
            </w:r>
          </w:p>
          <w:p>
            <w:pPr>
              <w:pStyle w:val="Normal"/>
              <w:shd w:val="clear" w:fill="FFFFFF"/>
              <w:spacing w:lineRule="auto" w:line="240"/>
              <w:ind w:firstLine="743" w:left="0" w:right="0"/>
              <w:jc w:val="both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  <w:t xml:space="preserve">    </w:t>
            </w:r>
            <w:r>
              <w:rPr>
                <w:sz w:val="28"/>
                <w:szCs w:val="28"/>
                <w:shd w:fill="FFFFFF" w:val="clear"/>
              </w:rPr>
              <w:t>В соответствии с   Порядком установлено следующее:</w:t>
            </w:r>
          </w:p>
          <w:p>
            <w:pPr>
              <w:pStyle w:val="Normal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1. Потенциальные    группы    участников    общественных     отношений, интересы  которых    могут   быть   затронуты   правовым регулированием в части прав   и   обязанностей    субъектов    предпринимательской и инвестицион</w:t>
            </w:r>
            <w:r>
              <w:rPr>
                <w:sz w:val="28"/>
                <w:szCs w:val="28"/>
                <w:shd w:fill="auto" w:val="clear"/>
              </w:rPr>
              <w:t>ной деятельнос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ти: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контролируемые лица -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ю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 xml:space="preserve">ридические лица, индивидуальные предприниматели, граждане, являющиеся собственниками и арендаторами земельных участков;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 xml:space="preserve">контрольный орган: администрация МО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К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урганинский район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.</w:t>
            </w:r>
            <w:r>
              <w:rPr>
                <w:rFonts w:eastAsia="DejaVu Sans" w:cs="Times New Roman"/>
                <w:bCs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Fonts w:eastAsia="DejaVu Sans" w:cs="Times New Roman"/>
                <w:bCs/>
                <w:color w:themeColor="dark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 xml:space="preserve">Количественная оценка участников не ограничена.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Определить точное количество не представляется возможным.</w:t>
            </w:r>
          </w:p>
          <w:p>
            <w:pPr>
              <w:pStyle w:val="Normal"/>
              <w:ind w:firstLine="743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2.  Проблема, на решение которой направлено правовое регулирование:</w:t>
            </w:r>
          </w:p>
          <w:tbl>
            <w:tblPr>
              <w:tblW w:w="968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680"/>
            </w:tblGrid>
            <w:tr>
              <w:trPr>
                <w:trHeight w:val="5100" w:hRule="atLeast"/>
              </w:trPr>
              <w:tc>
                <w:tcPr>
                  <w:tcW w:w="9680" w:type="dxa"/>
                  <w:tcBorders/>
                </w:tcPr>
                <w:p>
                  <w:pPr>
                    <w:pStyle w:val="ConsPlusNonformat"/>
                    <w:ind w:hanging="0"/>
                    <w:jc w:val="both"/>
                    <w:rPr>
                      <w:rFonts w:ascii="Times New Roman" w:hAnsi="Times New Roman" w:eastAsia="Sylfaen" w:cs="Times New Roman"/>
                      <w:sz w:val="28"/>
                      <w:szCs w:val="28"/>
                    </w:rPr>
                  </w:pPr>
                  <w:r>
                    <w:rPr>
                      <w:rStyle w:val="Style16"/>
                      <w:rFonts w:eastAsia="Sylfaen" w:cs="Times New Roman" w:ascii="Times New Roman" w:hAnsi="Times New Roman"/>
                      <w:bCs/>
                      <w:color w:themeColor="text1" w:val="000000"/>
                      <w:spacing w:val="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риск недостаточности осуществления м</w:t>
                  </w:r>
                  <w:r>
                    <w:rPr>
                      <w:rStyle w:val="Style16"/>
                      <w:rFonts w:eastAsia="Sylfaen" w:cs="Times New Roman" w:ascii="Times New Roman" w:hAnsi="Times New Roman"/>
                      <w:bCs/>
                      <w:color w:themeColor="text1" w:val="000000"/>
                      <w:spacing w:val="0"/>
                      <w:kern w:val="0"/>
                      <w:sz w:val="28"/>
                      <w:szCs w:val="28"/>
                      <w:shd w:fill="auto" w:val="clear"/>
                      <w:lang w:val="ru-RU" w:eastAsia="zh-CN" w:bidi="ar-SA"/>
                    </w:rPr>
                    <w:t xml:space="preserve">униципального контроля в области охраны и использования особо охраняемых природных территорий местного значения </w:t>
                  </w:r>
                  <w:r>
                    <w:rPr>
                      <w:rStyle w:val="Style16"/>
                      <w:rFonts w:eastAsia="Sylfaen" w:cs="Times New Roman" w:ascii="Times New Roman" w:hAnsi="Times New Roman"/>
                      <w:bCs/>
                      <w:color w:themeColor="text1" w:val="000000"/>
                      <w:spacing w:val="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в связи с несоответствием действующего муниципального нормативного правового акта требованиям федерального законодательства.</w:t>
                  </w:r>
                </w:p>
                <w:p>
                  <w:pPr>
                    <w:pStyle w:val="ConsPlusNonformat"/>
                    <w:ind w:hanging="0"/>
                    <w:jc w:val="both"/>
                    <w:rPr>
                      <w:rFonts w:ascii="Times New Roman" w:hAnsi="Times New Roman" w:eastAsia="Sylfaen" w:cs="Times New Roman"/>
                      <w:sz w:val="28"/>
                      <w:szCs w:val="28"/>
                    </w:rPr>
                  </w:pPr>
                  <w:r>
                    <w:rPr>
                      <w:rStyle w:val="Style16"/>
                      <w:rFonts w:eastAsia="Sylfaen" w:cs="Times New Roman" w:ascii="Times New Roman" w:hAnsi="Times New Roman"/>
                      <w:bCs/>
                      <w:color w:themeColor="text1" w:val="000000"/>
                      <w:spacing w:val="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       </w:t>
                  </w:r>
                  <w:r>
                    <w:rPr>
                      <w:rStyle w:val="Style16"/>
                      <w:rFonts w:eastAsia="Sylfaen" w:cs="Times New Roman" w:ascii="Times New Roman" w:hAnsi="Times New Roman"/>
                      <w:bCs/>
                      <w:color w:themeColor="text1" w:val="000000"/>
                      <w:spacing w:val="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Муниципальный контроль в области охраны и использования особо охраняемых природных территорий местного значения осуществляется                   в соответствии с Положением о муниципальном контроле в области охраны                     и использования особо охраняемых природных территорий местного значения, утвержденным решением Совета муниципального образования Курганинский район. </w:t>
                  </w:r>
                </w:p>
                <w:p>
                  <w:pPr>
                    <w:pStyle w:val="ConsPlusNonformat"/>
                    <w:ind w:firstLine="567"/>
                    <w:jc w:val="both"/>
                    <w:rPr>
                      <w:rFonts w:ascii="Times New Roman" w:hAnsi="Times New Roman" w:cs="Times New Roman"/>
                      <w:color w:themeColor="text1" w:val="000000"/>
                      <w:sz w:val="28"/>
                      <w:szCs w:val="28"/>
                    </w:rPr>
                  </w:pPr>
                  <w:r>
                    <w:rPr>
                      <w:rFonts w:cs="Times New Roman" w:ascii="Times New Roman" w:hAnsi="Times New Roman"/>
                      <w:color w:themeColor="text1" w:val="000000"/>
                      <w:sz w:val="28"/>
                      <w:szCs w:val="28"/>
                    </w:rPr>
                    <w:t xml:space="preserve">Федеральным законом от 29 декабря 2025 г. № 567-ФЗ «О внесении изменений в Федеральный закон «О государственном контроле (надзоре)                     и муниципальном контроле в Российской Федерации» внесены изменения                        </w:t>
                  </w:r>
                  <w:r>
                    <w:rPr>
                      <w:rFonts w:eastAsia="" w:cs="Times New Roman" w:ascii="Times New Roman" w:hAnsi="Times New Roman" w:eastAsiaTheme="minorEastAsia"/>
                      <w:color w:themeColor="text1" w:val="000000"/>
                      <w:sz w:val="28"/>
                      <w:szCs w:val="28"/>
                      <w:shd w:fill="auto" w:val="clear"/>
                    </w:rPr>
                    <w:t xml:space="preserve">в </w:t>
                  </w:r>
                  <w:r>
                    <w:rPr>
                      <w:rFonts w:eastAsia="" w:cs="Times New Roman" w:ascii="Times New Roman" w:hAnsi="Times New Roman" w:eastAsiaTheme="minorEastAsia"/>
                      <w:bCs/>
                      <w:color w:themeColor="text1" w:val="000000"/>
                      <w:sz w:val="28"/>
                      <w:szCs w:val="28"/>
                      <w:shd w:fill="auto" w:val="clear"/>
                    </w:rPr>
                    <w:t xml:space="preserve">Федеральный закон от 31 июля 2020 г. № 248-ФЗ «О государственном контроле (надзоре) и муниципальном контроле в Российской Федерации». </w:t>
                  </w:r>
                </w:p>
                <w:p>
                  <w:pPr>
                    <w:pStyle w:val="ConsPlusNonformat"/>
                    <w:ind w:firstLine="708"/>
                    <w:jc w:val="both"/>
                    <w:rPr>
                      <w:rFonts w:ascii="Times New Roman" w:hAnsi="Times New Roman" w:cs="Times New Roman"/>
                      <w:color w:themeColor="text1" w:val="000000"/>
                      <w:sz w:val="28"/>
                      <w:szCs w:val="28"/>
                    </w:rPr>
                  </w:pPr>
                  <w:r>
                    <w:rPr>
                      <w:rFonts w:cs="Times New Roman" w:ascii="Times New Roman" w:hAnsi="Times New Roman"/>
                      <w:sz w:val="28"/>
                      <w:szCs w:val="28"/>
                    </w:rPr>
                    <w:t xml:space="preserve">Проект    МНПА      разработан     </w:t>
                  </w:r>
                  <w:r>
                    <w:rPr>
                      <w:rFonts w:eastAsia="Sylfaen" w:cs="Times New Roman" w:ascii="Times New Roman" w:hAnsi="Times New Roman"/>
                      <w:sz w:val="28"/>
                      <w:szCs w:val="28"/>
                    </w:rPr>
                    <w:t>в    целях     приведения    Положения</w:t>
                  </w:r>
                  <w:r>
                    <w:rPr>
                      <w:rFonts w:cs="Times New Roman" w:ascii="Times New Roman" w:hAnsi="Times New Roman"/>
                      <w:sz w:val="28"/>
                      <w:szCs w:val="28"/>
                    </w:rPr>
                    <w:t xml:space="preserve">                                  </w:t>
                  </w:r>
                </w:p>
                <w:p>
                  <w:pPr>
                    <w:pStyle w:val="ConsPlusNonformat"/>
                    <w:ind w:firstLine="708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/>
                  </w:r>
                </w:p>
                <w:p>
                  <w:pPr>
                    <w:pStyle w:val="ConsPlusNonformat"/>
                    <w:ind w:firstLine="708"/>
                    <w:jc w:val="center"/>
                    <w:rPr/>
                  </w:pPr>
                  <w:r>
                    <w:rPr>
                      <w:rFonts w:cs="Times New Roman" w:ascii="Times New Roman" w:hAnsi="Times New Roman"/>
                      <w:sz w:val="28"/>
                      <w:szCs w:val="28"/>
                    </w:rPr>
                    <w:t>4</w:t>
                  </w:r>
                </w:p>
                <w:p>
                  <w:pPr>
                    <w:pStyle w:val="ConsPlusNonformat"/>
                    <w:ind w:hanging="0"/>
                    <w:jc w:val="both"/>
                    <w:rPr>
                      <w:rFonts w:ascii="Times New Roman" w:hAnsi="Times New Roman" w:cs="Times New Roman"/>
                      <w:color w:themeColor="text1" w:val="000000"/>
                      <w:sz w:val="28"/>
                      <w:szCs w:val="28"/>
                    </w:rPr>
                  </w:pPr>
                  <w:r>
                    <w:rPr>
                      <w:rFonts w:cs="Times New Roman" w:ascii="Times New Roman" w:hAnsi="Times New Roman"/>
                      <w:sz w:val="28"/>
                      <w:szCs w:val="28"/>
                    </w:rPr>
                    <w:t xml:space="preserve">о муниципальном контроле в области охраны и использования особо охраняемых природных территорий местного значения </w:t>
                  </w:r>
                  <w:r>
                    <w:rPr>
                      <w:rFonts w:eastAsia="Sylfaen" w:cs="Times New Roman" w:ascii="Times New Roman" w:hAnsi="Times New Roman"/>
                      <w:sz w:val="28"/>
                      <w:szCs w:val="28"/>
                    </w:rPr>
                    <w:t>в соответствие                         с требованиями федерального законодательства</w:t>
                  </w:r>
                  <w:r>
                    <w:rPr>
                      <w:rFonts w:eastAsia="Sylfaen" w:cs="Times New Roman" w:ascii="Times New Roman" w:hAnsi="Times New Roman"/>
                      <w:color w:themeColor="text1" w:val="000000"/>
                      <w:sz w:val="28"/>
                      <w:szCs w:val="28"/>
                    </w:rPr>
                    <w:t>.</w:t>
                  </w:r>
                </w:p>
                <w:p>
                  <w:pPr>
                    <w:pStyle w:val="ConsPlusNonformat"/>
                    <w:ind w:hanging="0"/>
                    <w:jc w:val="both"/>
                    <w:rPr>
                      <w:rFonts w:ascii="Times New Roman" w:hAnsi="Times New Roman" w:eastAsia="Sylfaen" w:cs="Times New Roman"/>
                      <w:sz w:val="28"/>
                      <w:szCs w:val="28"/>
                    </w:rPr>
                  </w:pPr>
                  <w:r>
                    <w:rPr>
                      <w:rStyle w:val="Style16"/>
                      <w:rFonts w:eastAsia="Sylfaen" w:cs="Times New Roman" w:ascii="Times New Roman" w:hAnsi="Times New Roman"/>
                      <w:bCs/>
                      <w:color w:themeColor="text1" w:val="000000"/>
                      <w:spacing w:val="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    </w:t>
                  </w:r>
                  <w:r>
                    <w:rPr>
                      <w:rStyle w:val="Style16"/>
                      <w:rFonts w:eastAsia="Sylfaen" w:cs="Times New Roman" w:ascii="Times New Roman" w:hAnsi="Times New Roman"/>
                      <w:bCs/>
                      <w:color w:themeColor="text1" w:val="000000"/>
                      <w:spacing w:val="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В</w:t>
                  </w:r>
                  <w:r>
                    <w:rPr>
                      <w:rStyle w:val="Style16"/>
                      <w:rFonts w:eastAsia="Sylfaen" w:cs="Times New Roman" w:ascii="Times New Roman" w:hAnsi="Times New Roman"/>
                      <w:bCs/>
                      <w:iCs/>
                      <w:color w:themeColor="text1" w:val="000000"/>
                      <w:spacing w:val="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 соответствии с</w:t>
                  </w:r>
                  <w:r>
                    <w:rPr>
                      <w:rStyle w:val="Style16"/>
                      <w:rFonts w:eastAsia="Sylfaen" w:cs="Times New Roman" w:ascii="Times New Roman" w:hAnsi="Times New Roman"/>
                      <w:bCs/>
                      <w:iCs/>
                      <w:color w:val="FF0000"/>
                      <w:spacing w:val="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 </w:t>
                  </w:r>
                  <w:r>
                    <w:rPr>
                      <w:rStyle w:val="Style16"/>
                      <w:rFonts w:eastAsia="Sylfaen" w:cs="Times New Roman" w:ascii="Times New Roman" w:hAnsi="Times New Roman"/>
                      <w:bCs/>
                      <w:iCs/>
                      <w:color w:themeColor="text1" w:val="000000"/>
                      <w:spacing w:val="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практикой применения Федерального закона                          от 31 июля 2020 № 248-ФЗ «О государственном контроле (надзоре)                               и муниципальном контроле в Российской Федерации»</w:t>
                  </w:r>
                  <w:r>
                    <w:rPr>
                      <w:rStyle w:val="Style16"/>
                      <w:rFonts w:eastAsia="Times New Roman" w:cs="Times New Roman" w:ascii="Times New Roman" w:hAnsi="Times New Roman"/>
                      <w:bCs/>
                      <w:iCs/>
                      <w:color w:themeColor="text1" w:val="000000"/>
                      <w:spacing w:val="0"/>
                      <w:kern w:val="0"/>
                      <w:sz w:val="28"/>
                      <w:szCs w:val="28"/>
                      <w:shd w:fill="auto" w:val="clear"/>
                      <w:lang w:val="ru-RU" w:eastAsia="zh-CN" w:bidi="ar-SA"/>
                    </w:rPr>
                    <w:t xml:space="preserve"> требуется принятие                      в новой редакции  </w:t>
                  </w:r>
                  <w:r>
                    <w:rPr>
                      <w:rStyle w:val="Style16"/>
                      <w:rFonts w:eastAsia="Times New Roman" w:cs="Times New Roman" w:ascii="Times New Roman" w:hAnsi="Times New Roman"/>
                      <w:bCs/>
                      <w:color w:themeColor="text1" w:val="000000"/>
                      <w:spacing w:val="0"/>
                      <w:kern w:val="0"/>
                      <w:sz w:val="28"/>
                      <w:szCs w:val="28"/>
                      <w:shd w:fill="auto" w:val="clear"/>
                      <w:lang w:val="ru-RU" w:eastAsia="zh-CN" w:bidi="ar-SA"/>
                    </w:rPr>
                    <w:t>решения Совета муниципального образования Курганинский район «Об утверждении Положения о муниципальном контроле в области охраны и использования особо охраняемых природных территорий местного значения  в границах муниципального образования Курганинский район Краснодарского края.</w:t>
                  </w:r>
                </w:p>
                <w:p>
                  <w:pPr>
                    <w:pStyle w:val="Normal"/>
                    <w:ind w:firstLine="743" w:left="0" w:right="0"/>
                    <w:jc w:val="both"/>
                    <w:rPr/>
                  </w:pPr>
                  <w:r>
                    <w:rPr>
                      <w:rStyle w:val="Style16"/>
                      <w:sz w:val="28"/>
                      <w:szCs w:val="28"/>
                    </w:rPr>
                    <w:t>Предусмотренное проектом правовое регулирование иными правовыми, информационными или организационными средствами не представляется возмож</w:t>
                  </w:r>
                  <w:r>
                    <w:rPr>
                      <w:rStyle w:val="Style16"/>
                      <w:sz w:val="28"/>
                      <w:szCs w:val="28"/>
                    </w:rPr>
                    <w:t>ным</w:t>
                  </w:r>
                  <w:r>
                    <w:rPr>
                      <w:rStyle w:val="Style16"/>
                      <w:sz w:val="28"/>
                      <w:szCs w:val="28"/>
                    </w:rPr>
                    <w:t>.</w:t>
                  </w:r>
                </w:p>
                <w:p>
                  <w:pPr>
                    <w:pStyle w:val="Normal"/>
                    <w:ind w:hanging="0" w:left="0" w:right="0"/>
                    <w:jc w:val="both"/>
                    <w:rPr/>
                  </w:pPr>
                  <w:r>
                    <w:rPr>
                      <w:rStyle w:val="Style16"/>
                      <w:sz w:val="28"/>
                      <w:szCs w:val="28"/>
                    </w:rPr>
                    <w:t xml:space="preserve">       </w:t>
                  </w:r>
                  <w:r>
                    <w:rPr>
                      <w:rStyle w:val="Style16"/>
                      <w:sz w:val="28"/>
                      <w:szCs w:val="28"/>
                    </w:rPr>
                    <w:t xml:space="preserve">3. </w:t>
                  </w:r>
                  <w:r>
                    <w:rPr>
                      <w:rStyle w:val="Style16"/>
                      <w:rFonts w:eastAsia="Times New Roman" w:cs="Times New Roman"/>
                      <w:color w:val="auto"/>
                      <w:kern w:val="0"/>
                      <w:sz w:val="28"/>
                      <w:szCs w:val="28"/>
                      <w:lang w:val="ru-RU" w:eastAsia="ru-RU" w:bidi="ar-SA"/>
                    </w:rPr>
                    <w:t>П</w:t>
                  </w:r>
                  <w:r>
                    <w:rPr>
                      <w:rStyle w:val="Style16"/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роект   </w:t>
                  </w:r>
                  <w:r>
                    <w:rPr>
                      <w:rStyle w:val="Style16"/>
                      <w:rFonts w:eastAsia="Times New Roman" w:cs="Times New Roman"/>
                      <w:color w:val="auto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разработан в  целях  </w:t>
                  </w:r>
                  <w:r>
                    <w:rPr>
                      <w:rStyle w:val="Style16"/>
                      <w:rFonts w:eastAsia="Times New Roman" w:cs="Times New Roman"/>
                      <w:color w:val="auto"/>
                      <w:kern w:val="0"/>
                      <w:sz w:val="28"/>
                      <w:szCs w:val="28"/>
                      <w:lang w:val="ru-RU" w:eastAsia="ru-RU" w:bidi="ar-SA"/>
                    </w:rPr>
                    <w:t>снижение риска недостаточности осуществления администрацией МО Курганинский район  муниципального контроля в области охраны и использования особо охраняемых природных территорий местного значения.</w:t>
                  </w:r>
                  <w:r>
                    <w:rPr>
                      <w:rStyle w:val="Style16"/>
                      <w:rFonts w:eastAsia="Times New Roman" w:cs="Times New Roman"/>
                      <w:color w:val="auto"/>
                      <w:kern w:val="0"/>
                      <w:sz w:val="24"/>
                      <w:szCs w:val="24"/>
                      <w:lang w:val="ru-RU" w:eastAsia="ru-RU" w:bidi="ar-SA"/>
                    </w:rPr>
                    <w:t xml:space="preserve"> </w:t>
                  </w:r>
                  <w:r>
                    <w:rPr>
                      <w:rStyle w:val="Style16"/>
                      <w:rFonts w:eastAsia="Times New Roman" w:cs="Times New Roman"/>
                      <w:color w:val="auto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Осуществление администрацией МО Курганинский район  муниципального контроля в области охраны                            и использования особо охраняемых природных территорий местного значения </w:t>
                  </w:r>
                  <w:r>
                    <w:rPr>
                      <w:rStyle w:val="Style16"/>
                      <w:rFonts w:eastAsia="Times New Roman" w:cs="Times New Roman"/>
                      <w:color w:themeColor="text1" w:val="000000"/>
                      <w:kern w:val="0"/>
                      <w:sz w:val="28"/>
                      <w:szCs w:val="28"/>
                      <w:lang w:val="ru-RU" w:eastAsia="ru-RU" w:bidi="ar-SA"/>
                    </w:rPr>
                    <w:t>в соответствии с Положением, структура и отдельные положения которого соответствуют требованиям действующего законодательства.</w:t>
                  </w:r>
                  <w:bookmarkStart w:id="0" w:name="__DdeLink__1326_4233123480"/>
                  <w:bookmarkEnd w:id="0"/>
                </w:p>
                <w:p>
                  <w:pPr>
                    <w:pStyle w:val="Normal"/>
                    <w:ind w:firstLine="743" w:left="0" w:right="0"/>
                    <w:jc w:val="both"/>
                    <w:rPr/>
                  </w:pPr>
                  <w:r>
                    <w:rPr>
                      <w:rStyle w:val="Style16"/>
                      <w:sz w:val="28"/>
                      <w:szCs w:val="28"/>
                    </w:rPr>
                    <w:t>Вышеуказанные цели соответствуют принципам правового регулирования, установленным законодательством Российской Федерации               и     Краснодарского края.</w:t>
                  </w:r>
                </w:p>
              </w:tc>
            </w:tr>
            <w:tr>
              <w:trPr>
                <w:trHeight w:val="5100" w:hRule="atLeast"/>
              </w:trPr>
              <w:tc>
                <w:tcPr>
                  <w:tcW w:w="9680" w:type="dxa"/>
                  <w:tcBorders/>
                </w:tcPr>
                <w:p>
                  <w:pPr>
                    <w:pStyle w:val="Normal"/>
                    <w:ind w:firstLine="743" w:left="0" w:right="0"/>
                    <w:jc w:val="both"/>
                    <w:rPr/>
                  </w:pPr>
                  <w:bookmarkStart w:id="1" w:name="_Hlk1212346144"/>
                  <w:bookmarkEnd w:id="1"/>
                  <w:r>
                    <w:rPr/>
                    <w:t xml:space="preserve">4. </w:t>
                  </w:r>
                  <w:r>
                    <w:rPr>
                      <w:rStyle w:val="Style16"/>
                      <w:rFonts w:eastAsia="Times New Roman"/>
                      <w:color w:val="auto"/>
                      <w:kern w:val="0"/>
                      <w:sz w:val="28"/>
                      <w:lang w:val="ru-RU" w:eastAsia="ru-RU" w:bidi="ar-SA"/>
                    </w:rPr>
                    <w:t>Проект МПА содержит положения, устанавливающие новые обязательные требования для субъектов предпринимательской и иной экономич</w:t>
                  </w:r>
                  <w:r>
                    <w:rPr>
                      <w:rStyle w:val="Style16"/>
                      <w:rFonts w:eastAsia="Times New Roman"/>
                      <w:color w:val="000000"/>
                      <w:kern w:val="0"/>
                      <w:sz w:val="28"/>
                      <w:shd w:fill="auto" w:val="clear"/>
                      <w:lang w:val="ru-RU" w:eastAsia="ru-RU" w:bidi="ar-SA"/>
                    </w:rPr>
                    <w:t>еской деятельности, обязанности для субъектов инвестиционной деятельности</w:t>
                  </w:r>
                  <w:r>
                    <w:rPr>
                      <w:rStyle w:val="Style16"/>
                      <w:rFonts w:eastAsia="DejaVu Sans"/>
                      <w:bCs/>
                      <w:color w:themeColor="dark1" w:val="000000"/>
                      <w:kern w:val="0"/>
                      <w:sz w:val="28"/>
                      <w:shd w:fill="auto" w:val="clear"/>
                      <w:lang w:val="ru-RU" w:eastAsia="ru-RU" w:bidi="ar-SA"/>
                    </w:rPr>
                    <w:t>.</w:t>
                  </w:r>
                </w:p>
                <w:p>
                  <w:pPr>
                    <w:pStyle w:val="Normal"/>
                    <w:tabs>
                      <w:tab w:val="clear" w:pos="709"/>
                      <w:tab w:val="left" w:pos="993" w:leader="none"/>
                    </w:tabs>
                    <w:spacing w:lineRule="auto" w:line="240"/>
                    <w:ind w:firstLine="743" w:left="0" w:right="0"/>
                    <w:jc w:val="both"/>
                    <w:rPr/>
                  </w:pPr>
                  <w:r>
                    <w:rPr>
                      <w:rStyle w:val="Style16"/>
                      <w:rFonts w:eastAsia="DejaVu Sans"/>
                      <w:bCs/>
                      <w:color w:themeColor="dark1" w:val="00000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5. Риски  недостижения   це</w:t>
                  </w:r>
                  <w:r>
                    <w:rPr>
                      <w:rStyle w:val="Style16"/>
                      <w:rFonts w:eastAsia="DejaVu Sans"/>
                      <w:bCs/>
                      <w:color w:themeColor="dark1" w:val="000000"/>
                      <w:kern w:val="0"/>
                      <w:sz w:val="28"/>
                      <w:szCs w:val="28"/>
                      <w:shd w:fill="FFFFFF" w:val="clear"/>
                      <w:lang w:val="ru-RU" w:eastAsia="ru-RU" w:bidi="ar-SA"/>
                    </w:rPr>
                    <w:t>лей     правового регу</w:t>
                  </w:r>
                  <w:r>
                    <w:rPr>
                      <w:rStyle w:val="Style16"/>
                      <w:rFonts w:eastAsia="DejaVu Sans"/>
                      <w:bCs/>
                      <w:color w:themeColor="dark1" w:val="00000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лирования, а   </w:t>
                  </w:r>
                  <w:r>
                    <w:rPr>
                      <w:rStyle w:val="Style16"/>
                      <w:rFonts w:eastAsia="Times New Roman" w:cs="Times New Roman"/>
                      <w:bCs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также</w:t>
                  </w:r>
                  <w:r>
                    <w:rPr>
                      <w:rStyle w:val="Style16"/>
                      <w:rFonts w:eastAsia="DejaVu Sans"/>
                      <w:bCs/>
                      <w:color w:themeColor="dark1" w:val="00000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        возможные         негативные       последствия от введения правового регулирования для экономического развития </w:t>
                  </w:r>
                  <w:r>
                    <w:rPr>
                      <w:rStyle w:val="Style16"/>
                      <w:rFonts w:eastAsia="Times New Roman" w:cs="Times New Roman"/>
                      <w:bCs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МО</w:t>
                  </w:r>
                  <w:r>
                    <w:rPr>
                      <w:rStyle w:val="Style16"/>
                      <w:rFonts w:eastAsia="DejaVu Sans"/>
                      <w:bCs/>
                      <w:color w:themeColor="dark1" w:val="00000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 Курганинский район </w:t>
                  </w:r>
                  <w:r>
                    <w:rPr>
                      <w:rStyle w:val="Style16"/>
                      <w:rFonts w:eastAsia="DejaVu Sans" w:cs="Times New Roman CYR" w:ascii="Times New Roman CYR" w:hAnsi="Times New Roman CYR"/>
                      <w:bCs/>
                      <w:color w:val="00000A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отсутствуют.</w:t>
                  </w:r>
                </w:p>
                <w:p>
                  <w:pPr>
                    <w:pStyle w:val="Normal"/>
                    <w:tabs>
                      <w:tab w:val="clear" w:pos="709"/>
                      <w:tab w:val="left" w:pos="993" w:leader="none"/>
                    </w:tabs>
                    <w:spacing w:lineRule="auto" w:line="240"/>
                    <w:ind w:firstLine="743" w:left="0" w:right="0"/>
                    <w:jc w:val="both"/>
                    <w:rPr/>
                  </w:pPr>
                  <w:r>
                    <w:rPr>
                      <w:rFonts w:cs="Times New Roman CYR" w:ascii="Times New Roman CYR" w:hAnsi="Times New Roman CYR"/>
                      <w:color w:val="00000A"/>
                      <w:sz w:val="28"/>
                      <w:szCs w:val="28"/>
                    </w:rPr>
                    <w:t xml:space="preserve">6. </w:t>
                  </w:r>
                  <w:r>
                    <w:rPr>
                      <w:rFonts w:eastAsia="DejaVu Sans" w:cs="Times New Roman CYR" w:ascii="Times New Roman CYR" w:hAnsi="Times New Roman CYR"/>
                      <w:color w:val="00000A"/>
                      <w:sz w:val="28"/>
                      <w:szCs w:val="28"/>
                    </w:rPr>
                    <w:t>Дополнительные расходы местного бюджета (бюджета муниципального образования Курганинский район), связанные с введением предлагаемого правового регулирования, не предполагаются.</w:t>
                  </w:r>
                </w:p>
                <w:p>
                  <w:pPr>
                    <w:pStyle w:val="Normal"/>
                    <w:ind w:firstLine="709"/>
                    <w:jc w:val="both"/>
                    <w:rPr>
                      <w:shd w:fill="auto" w:val="clear"/>
                    </w:rPr>
                  </w:pPr>
                  <w:r>
                    <w:rPr>
                      <w:rStyle w:val="Style16"/>
                      <w:rFonts w:eastAsia="DejaVu Sans" w:cs="Times New Roman" w:ascii="Times New Roman CYR" w:hAnsi="Times New Roman CYR"/>
                      <w:bCs/>
                      <w:color w:val="00000A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Дополнительные расходы потенциальных адресатов предлагаемого правового регулирования, связанные с введением предлагаемого регулирования, предполагаются</w:t>
                  </w:r>
                  <w:r>
                    <w:rPr>
                      <w:rStyle w:val="Style16"/>
                      <w:rFonts w:eastAsia="DejaVu Sans" w:cs="Times New Roman" w:ascii="Times New Roman CYR" w:hAnsi="Times New Roman CYR"/>
                      <w:bCs/>
                      <w:color w:themeColor="dark1" w:val="00000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 в виде информационных издержек, связанных с трудозатратами на предоставление заявления о предоставлении муниципальной услуги и документов в расчете на одного заявителя </w:t>
                  </w:r>
                  <w:r>
                    <w:rPr>
                      <w:rStyle w:val="Style16"/>
                      <w:rFonts w:eastAsia="DejaVu Sans" w:cs="Times New Roman" w:ascii="Times New Roman CYR" w:hAnsi="Times New Roman CYR"/>
                      <w:bCs/>
                      <w:color w:val="00000A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в</w:t>
                  </w:r>
                  <w:r>
                    <w:rPr>
                      <w:rStyle w:val="Style16"/>
                      <w:rFonts w:eastAsia="DejaVu Sans" w:cs="Times New Roman" w:ascii="Times New Roman CYR" w:hAnsi="Times New Roman CYR"/>
                      <w:bCs/>
                      <w:color w:themeColor="dark1" w:val="00000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 размере </w:t>
                  </w:r>
                  <w:r>
                    <w:rPr>
                      <w:rStyle w:val="Style16"/>
                      <w:rFonts w:eastAsia="DejaVu Sans" w:cs="Times New Roman" w:ascii="Times New Roman CYR" w:hAnsi="Times New Roman CYR"/>
                      <w:bCs/>
                      <w:color w:val="00000A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примерно </w:t>
                  </w:r>
                  <w:r>
                    <w:rPr>
                      <w:rStyle w:val="Style16"/>
                      <w:rFonts w:eastAsia="DejaVu Sans" w:cs="Times New Roman" w:ascii="Times New Roman CYR" w:hAnsi="Times New Roman CYR"/>
                      <w:bCs/>
                      <w:color w:val="00000A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836,94</w:t>
                  </w:r>
                  <w:r>
                    <w:rPr>
                      <w:rStyle w:val="Style16"/>
                      <w:rFonts w:eastAsia="DejaVu Sans" w:cs="Times New Roman" w:ascii="Times New Roman CYR" w:hAnsi="Times New Roman CYR"/>
                      <w:bCs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 </w:t>
                  </w:r>
                  <w:r>
                    <w:rPr>
                      <w:rStyle w:val="Style16"/>
                      <w:rFonts w:eastAsia="DejaVu Sans" w:cs="Times New Roman" w:ascii="Times New Roman CYR" w:hAnsi="Times New Roman CYR"/>
                      <w:bCs/>
                      <w:color w:val="00000A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 </w:t>
                  </w:r>
                  <w:r>
                    <w:rPr>
                      <w:rStyle w:val="Style16"/>
                      <w:rFonts w:eastAsia="DejaVu Sans" w:cs="Times New Roman" w:ascii="Times New Roman CYR" w:hAnsi="Times New Roman CYR"/>
                      <w:bCs/>
                      <w:color w:val="00000A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руб</w:t>
                  </w:r>
                  <w:r>
                    <w:rPr>
                      <w:rStyle w:val="Style16"/>
                      <w:rFonts w:eastAsia="DejaVu Sans" w:cs="Times New Roman" w:ascii="Times New Roman CYR" w:hAnsi="Times New Roman CYR"/>
                      <w:bCs/>
                      <w:color w:val="00000A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.</w:t>
                  </w:r>
                </w:p>
              </w:tc>
            </w:tr>
          </w:tbl>
          <w:p>
            <w:pPr>
              <w:pStyle w:val="Normal"/>
              <w:ind w:hanging="0" w:left="0" w:right="0"/>
              <w:jc w:val="both"/>
              <w:rPr/>
            </w:pPr>
            <w:r>
              <w:rPr>
                <w:rStyle w:val="Style16"/>
                <w:rFonts w:eastAsia="DejaVu Sans" w:cs="Times New Roman"/>
                <w:bCs/>
                <w:color w:themeColor="dark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 xml:space="preserve">           </w:t>
            </w:r>
            <w:r>
              <w:rPr>
                <w:rStyle w:val="Style16"/>
                <w:rFonts w:eastAsia="DejaVu Sans" w:cs="Times New Roman"/>
                <w:bCs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 xml:space="preserve">В соответствии с Методикой оценки стандартных издержек субъектов предпринимательской и   иной    экономической    деятельности,   возникающих                    </w:t>
            </w:r>
          </w:p>
          <w:p>
            <w:pPr>
              <w:pStyle w:val="Normal"/>
              <w:ind w:hanging="0" w:left="0" w:right="0"/>
              <w:jc w:val="center"/>
              <w:rPr/>
            </w:pPr>
            <w:r>
              <w:rPr>
                <w:rStyle w:val="Style16"/>
                <w:rFonts w:eastAsia="DejaVu Sans" w:cs="Times New Roman"/>
                <w:bCs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5</w:t>
            </w:r>
          </w:p>
          <w:p>
            <w:pPr>
              <w:pStyle w:val="Normal"/>
              <w:ind w:hanging="0" w:left="0" w:right="0"/>
              <w:jc w:val="both"/>
              <w:rPr/>
            </w:pPr>
            <w:r>
              <w:rPr>
                <w:rStyle w:val="Style16"/>
                <w:rFonts w:eastAsia="DejaVu Sans" w:cs="Times New Roman"/>
                <w:bCs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в связи с исполнением требований регулирования, утвержденной приказом Минэкономразвития   России   от    1 февраля 2024 г.   № 54,    информационные</w:t>
            </w:r>
          </w:p>
          <w:p>
            <w:pPr>
              <w:pStyle w:val="Normal"/>
              <w:spacing w:lineRule="auto" w:line="240" w:before="0" w:after="0"/>
              <w:ind w:hanging="0"/>
              <w:jc w:val="both"/>
              <w:rPr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информационные издержки регулирования включают в себя затраты                         на подготовку, сбор и представление информации (документов, сведений)                  в соответствии с требованиями проекта.</w:t>
            </w:r>
          </w:p>
          <w:p>
            <w:pPr>
              <w:pStyle w:val="ConsPlusNonformat"/>
              <w:ind w:firstLine="720"/>
              <w:jc w:val="both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Расчет вышеуказанной суммы затрат произведен с использованием калькулятора расчета стандартных издержек (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  <w:lang w:val="en-US"/>
              </w:rPr>
              <w:t>regulation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.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  <w:lang w:val="en-US"/>
              </w:rPr>
              <w:t>gov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.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  <w:lang w:val="en-US"/>
              </w:rPr>
              <w:t>ru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Расчет издержек на подготовку и представление документов:</w:t>
            </w:r>
          </w:p>
          <w:p>
            <w:pPr>
              <w:pStyle w:val="Normal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1) название требования: информационные издержки, связанные с предоставлением документов в органы власти;</w:t>
            </w:r>
          </w:p>
          <w:p>
            <w:pPr>
              <w:pStyle w:val="Normal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</w:t>
            </w:r>
            <w:r>
              <w:rPr>
                <w:rFonts w:cs="Times New Roman"/>
                <w:sz w:val="28"/>
                <w:szCs w:val="28"/>
              </w:rPr>
              <w:t>тип требования: предоставление информации (документы и их копии);</w:t>
            </w:r>
          </w:p>
          <w:p>
            <w:pPr>
              <w:pStyle w:val="Normal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</w:t>
            </w:r>
            <w:r>
              <w:rPr>
                <w:rFonts w:cs="Times New Roman"/>
                <w:sz w:val="28"/>
                <w:szCs w:val="28"/>
              </w:rPr>
              <w:t>раздел требования: информационное;</w:t>
            </w:r>
          </w:p>
          <w:p>
            <w:pPr>
              <w:pStyle w:val="Normal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</w:t>
            </w:r>
            <w:r>
              <w:rPr>
                <w:rFonts w:cs="Times New Roman"/>
                <w:sz w:val="28"/>
                <w:szCs w:val="28"/>
              </w:rPr>
              <w:t>информационный элемент: подготовка и подача возражения в отношении объявленного предостережения;</w:t>
            </w:r>
          </w:p>
          <w:p>
            <w:pPr>
              <w:pStyle w:val="Normal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ab/>
              <w:t>тип элемента: документы, составленные для передачи органам власти;</w:t>
            </w:r>
          </w:p>
          <w:p>
            <w:pPr>
              <w:pStyle w:val="Normal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</w:t>
            </w:r>
            <w:r>
              <w:rPr>
                <w:rFonts w:cs="Times New Roman"/>
                <w:sz w:val="28"/>
                <w:szCs w:val="28"/>
              </w:rPr>
              <w:t xml:space="preserve">масштаб: число заявлений - 1 ед.    </w:t>
            </w:r>
          </w:p>
          <w:p>
            <w:pPr>
              <w:pStyle w:val="Normal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</w:t>
            </w:r>
            <w:r>
              <w:rPr>
                <w:rFonts w:cs="Times New Roman"/>
                <w:sz w:val="28"/>
                <w:szCs w:val="28"/>
              </w:rPr>
              <w:t xml:space="preserve">частота представления: 1 ед.   </w:t>
            </w:r>
          </w:p>
          <w:p>
            <w:pPr>
              <w:pStyle w:val="Normal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Действия: </w:t>
            </w:r>
          </w:p>
          <w:p>
            <w:pPr>
              <w:pStyle w:val="Normal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Написание любого документа низкого уровня сложности (менее 5 стр. печатного текста) - 1 чел./часов.</w:t>
            </w:r>
          </w:p>
          <w:p>
            <w:pPr>
              <w:pStyle w:val="Normal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Подача заявления – 1 чел./час.</w:t>
            </w:r>
          </w:p>
          <w:p>
            <w:pPr>
              <w:pStyle w:val="Normal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Затраты на расходные материалы и канцелярские товары – 100 руб.</w:t>
            </w:r>
          </w:p>
          <w:p>
            <w:pPr>
              <w:pStyle w:val="Normal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Среднемесячная заработная плата работников крупных и средних организаций муниципального образования Курганинский район за январь - февраль     2026 г. согласно данным органов статистики: 61903 руб.</w:t>
            </w:r>
          </w:p>
          <w:p>
            <w:pPr>
              <w:pStyle w:val="Normal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Средняя стоимость часа работы: 368,47 руб. </w:t>
            </w:r>
          </w:p>
          <w:p>
            <w:pPr>
              <w:pStyle w:val="Normal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Стоимость требования: 836,94 руб. в расчете на 1 ед. </w:t>
            </w:r>
          </w:p>
          <w:p>
            <w:pPr>
              <w:pStyle w:val="Normal"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(368,47*(1+1) +100,00) в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расчете на 1 ед. </w:t>
            </w:r>
          </w:p>
          <w:p>
            <w:pPr>
              <w:pStyle w:val="Normal"/>
              <w:tabs>
                <w:tab w:val="clear" w:pos="709"/>
                <w:tab w:val="left" w:pos="993" w:leader="none"/>
              </w:tabs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 xml:space="preserve">7. В соответствии с Порядком уполномоченный орган провел публичные консультации по проекту в период 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с 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27 мая 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по </w:t>
            </w:r>
            <w:r>
              <w:rPr>
                <w:rFonts w:eastAsia="Times New Roman" w:cs="Times New Roman"/>
                <w:sz w:val="28"/>
                <w:szCs w:val="28"/>
              </w:rPr>
              <w:t>9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 июня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</w:rPr>
              <w:t>2026 года.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>8. Информация о проводимых публичных консультациях была размещена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официальном сайте администрации МО Курганинский район                            </w:t>
            </w:r>
            <w:hyperlink r:id="rId2">
              <w:r>
                <w:rPr>
                  <w:rStyle w:val="Hyperlink"/>
                  <w:color w:val="000000"/>
                  <w:sz w:val="28"/>
                  <w:szCs w:val="28"/>
                  <w:u w:val="none"/>
                </w:rPr>
                <w:t xml:space="preserve">www: </w:t>
              </w:r>
              <w:r>
                <w:rPr>
                  <w:rStyle w:val="Hyperlink"/>
                  <w:color w:val="000000"/>
                  <w:sz w:val="28"/>
                  <w:szCs w:val="28"/>
                  <w:u w:val="none"/>
                  <w:lang w:val="en-US"/>
                </w:rPr>
                <w:t>admkurganinsk</w:t>
              </w:r>
              <w:r>
                <w:rPr>
                  <w:rStyle w:val="Hyperlink"/>
                  <w:color w:val="000000"/>
                  <w:sz w:val="28"/>
                  <w:szCs w:val="28"/>
                  <w:u w:val="none"/>
                </w:rPr>
                <w:t>.ru</w:t>
              </w:r>
            </w:hyperlink>
            <w:r>
              <w:rPr>
                <w:color w:val="000000"/>
                <w:sz w:val="28"/>
                <w:szCs w:val="28"/>
                <w:u w:val="none"/>
              </w:rPr>
              <w:t>.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u w:val="none"/>
              </w:rPr>
              <w:t xml:space="preserve">         </w:t>
            </w:r>
            <w:r>
              <w:rPr>
                <w:color w:val="000000"/>
                <w:sz w:val="28"/>
                <w:szCs w:val="28"/>
                <w:u w:val="none"/>
              </w:rPr>
              <w:t xml:space="preserve">Кроме того, проект направлялся  </w:t>
            </w:r>
            <w:r>
              <w:rPr>
                <w:rStyle w:val="0pt"/>
                <w:rFonts w:eastAsia="Calibri"/>
                <w:sz w:val="28"/>
                <w:szCs w:val="28"/>
                <w:u w:val="none"/>
              </w:rPr>
              <w:t>руководителю</w:t>
            </w:r>
            <w:r>
              <w:rPr>
                <w:rStyle w:val="0pt"/>
                <w:rFonts w:eastAsia="Calibri"/>
                <w:sz w:val="28"/>
                <w:szCs w:val="28"/>
                <w:u w:val="none"/>
              </w:rPr>
              <w:t xml:space="preserve"> </w:t>
            </w:r>
            <w:r>
              <w:rPr>
                <w:rStyle w:val="0pt"/>
                <w:rFonts w:eastAsia="Calibri"/>
                <w:sz w:val="28"/>
                <w:szCs w:val="28"/>
                <w:u w:val="none"/>
              </w:rPr>
              <w:t>филиала союза «Торгово-промышленная палата Краснодарского края» в Лабинском районе</w:t>
            </w:r>
            <w:r>
              <w:rPr>
                <w:color w:val="000000"/>
                <w:sz w:val="28"/>
                <w:szCs w:val="28"/>
                <w:u w:val="none"/>
              </w:rPr>
              <w:t xml:space="preserve"> Морговскому Ю.В., общественному представителю в МО Курганинский район       Уполномоченному     по       защите     прав предпринимателей в Краснодарском крае   Буракову В.В.,  ИП, Председателю Совета депутатов Курганинского городского поселения Курганинского района Плетневу Л.Е., ИП Кудрявцевой Е.А., ИП Разину В.Ю., ИП Липовому А.В.,  с которыми заключены соглашения о взаимодействии при проведении ОРВ.</w:t>
            </w:r>
          </w:p>
          <w:p>
            <w:pPr>
              <w:pStyle w:val="Normal"/>
              <w:tabs>
                <w:tab w:val="clear" w:pos="709"/>
                <w:tab w:val="left" w:pos="5387" w:leader="none"/>
              </w:tabs>
              <w:spacing w:lineRule="auto" w:line="240"/>
              <w:jc w:val="both"/>
              <w:rPr/>
            </w:pPr>
            <w:r>
              <w:rPr>
                <w:sz w:val="28"/>
                <w:szCs w:val="28"/>
                <w:shd w:fill="auto" w:val="clear"/>
              </w:rPr>
              <w:t xml:space="preserve">      </w:t>
            </w:r>
            <w:r>
              <w:rPr>
                <w:sz w:val="28"/>
                <w:szCs w:val="28"/>
                <w:shd w:fill="auto" w:val="clear"/>
              </w:rPr>
              <w:t>9. В период проведения публичных консультаций замечаний</w:t>
            </w:r>
            <w:r>
              <w:rPr>
                <w:sz w:val="28"/>
                <w:szCs w:val="28"/>
              </w:rPr>
              <w:t xml:space="preserve"> и предложений                   от участников публичных консультаций не поступило. </w:t>
            </w:r>
          </w:p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both"/>
              <w:rPr/>
            </w:pPr>
            <w:r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 xml:space="preserve">10.  По результатам оценки регулирующего воздействия сделаны выводы:            </w:t>
            </w:r>
          </w:p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center"/>
              <w:rPr/>
            </w:pPr>
            <w:r>
              <w:rPr>
                <w:sz w:val="28"/>
                <w:szCs w:val="28"/>
              </w:rPr>
              <w:t>6</w:t>
            </w:r>
          </w:p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both"/>
              <w:rPr/>
            </w:pPr>
            <w:r>
              <w:rPr>
                <w:sz w:val="28"/>
                <w:szCs w:val="28"/>
              </w:rPr>
              <w:t xml:space="preserve">в проекте МПА отсутствуют положения, вводящие избыточные    административные      обязанности,     запреты  и     ограничения  для  </w:t>
            </w:r>
            <w:r>
              <w:rPr>
                <w:rFonts w:cs="Times New Roman"/>
                <w:i w:val="false"/>
                <w:iCs w:val="false"/>
                <w:sz w:val="28"/>
                <w:szCs w:val="28"/>
              </w:rPr>
              <w:t>субъектов</w:t>
            </w:r>
          </w:p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both"/>
              <w:rPr>
                <w:rFonts w:cs="Times New Roman"/>
                <w:b w:val="false"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rFonts w:cs="Times New Roman"/>
                <w:b w:val="false"/>
                <w:i w:val="false"/>
                <w:iCs w:val="false"/>
                <w:sz w:val="28"/>
                <w:szCs w:val="28"/>
              </w:rPr>
              <w:t>предпринимательской    и     иной     экономической   деятельности, обязанности</w:t>
            </w:r>
          </w:p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both"/>
              <w:rPr/>
            </w:pPr>
            <w:r>
              <w:rPr>
                <w:rFonts w:cs="Times New Roman"/>
                <w:b w:val="false"/>
                <w:i w:val="false"/>
                <w:iCs w:val="false"/>
                <w:sz w:val="28"/>
                <w:szCs w:val="28"/>
              </w:rPr>
              <w:t>для субъектов инвестиционной деятельности</w:t>
            </w:r>
            <w:r>
              <w:rPr>
                <w:rFonts w:cs="Times New Roman"/>
                <w:b w:val="false"/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или способствующих                              их введению, оказывающих негативное влияние на отрасли экономики МО Курганинский      район,     способствующих возникновению   необоснованных       расходов  физических или   юридических л</w:t>
            </w:r>
            <w:r>
              <w:rPr>
                <w:sz w:val="28"/>
                <w:szCs w:val="28"/>
              </w:rPr>
              <w:t xml:space="preserve">иц </w:t>
            </w:r>
            <w:r>
              <w:rPr>
                <w:sz w:val="28"/>
                <w:szCs w:val="28"/>
              </w:rPr>
              <w:t xml:space="preserve">в сфере 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pacing w:val="2"/>
                <w:kern w:val="0"/>
                <w:sz w:val="28"/>
                <w:szCs w:val="28"/>
                <w:u w:val="none"/>
                <w:shd w:fill="auto" w:val="clear"/>
                <w:lang w:val="ru-RU" w:eastAsia="ru-RU" w:bidi="ar-SA"/>
              </w:rPr>
              <w:t>предпринимательской               и иной экономической и инвестиционной деятельности, а  также необоснованных расходов бюджета МО  Курганинский район.</w:t>
            </w:r>
          </w:p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tbl>
            <w:tblPr>
              <w:tblW w:w="9923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923"/>
            </w:tblGrid>
            <w:tr>
              <w:trPr/>
              <w:tc>
                <w:tcPr>
                  <w:tcW w:w="9923" w:type="dxa"/>
                  <w:tcBorders/>
                </w:tcPr>
                <w:p>
                  <w:pPr>
                    <w:pStyle w:val="Normal"/>
                    <w:tabs>
                      <w:tab w:val="clear" w:pos="709"/>
                      <w:tab w:val="left" w:pos="60" w:leader="none"/>
                      <w:tab w:val="left" w:pos="867" w:leader="none"/>
                      <w:tab w:val="left" w:pos="5387" w:leader="none"/>
                    </w:tabs>
                    <w:spacing w:lineRule="auto" w:line="24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Начальник отдела инвестиций</w:t>
                  </w:r>
                </w:p>
                <w:p>
                  <w:pPr>
                    <w:pStyle w:val="Normal"/>
                    <w:tabs>
                      <w:tab w:val="clear" w:pos="709"/>
                      <w:tab w:val="left" w:pos="60" w:leader="none"/>
                      <w:tab w:val="left" w:pos="867" w:leader="none"/>
                      <w:tab w:val="left" w:pos="5387" w:leader="none"/>
                    </w:tabs>
                    <w:spacing w:lineRule="auto" w:line="24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 стратегического развития</w:t>
                  </w:r>
                </w:p>
                <w:p>
                  <w:pPr>
                    <w:pStyle w:val="Normal"/>
                    <w:tabs>
                      <w:tab w:val="clear" w:pos="709"/>
                      <w:tab w:val="left" w:pos="60" w:leader="none"/>
                      <w:tab w:val="left" w:pos="867" w:leader="none"/>
                      <w:tab w:val="left" w:pos="5387" w:leader="none"/>
                    </w:tabs>
                    <w:spacing w:lineRule="auto" w:line="24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администрации муниципального</w:t>
                  </w:r>
                </w:p>
                <w:p>
                  <w:pPr>
                    <w:pStyle w:val="Normal"/>
                    <w:tabs>
                      <w:tab w:val="clear" w:pos="709"/>
                      <w:tab w:val="left" w:pos="60" w:leader="none"/>
                      <w:tab w:val="left" w:pos="867" w:leader="none"/>
                      <w:tab w:val="left" w:pos="5387" w:leader="none"/>
                    </w:tabs>
                    <w:spacing w:lineRule="auto" w:line="24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образования Курганинский район</w:t>
                  </w:r>
                </w:p>
                <w:p>
                  <w:pPr>
                    <w:pStyle w:val="Normal"/>
                    <w:tabs>
                      <w:tab w:val="clear" w:pos="709"/>
                      <w:tab w:val="left" w:pos="60" w:leader="none"/>
                      <w:tab w:val="left" w:pos="867" w:leader="none"/>
                      <w:tab w:val="left" w:pos="5387" w:leader="none"/>
                    </w:tabs>
                    <w:spacing w:lineRule="auto" w:line="240"/>
                    <w:jc w:val="both"/>
                    <w:rPr/>
                  </w:pPr>
                  <w:r>
                    <w:rPr>
                      <w:sz w:val="28"/>
                      <w:szCs w:val="28"/>
                    </w:rPr>
                    <w:t xml:space="preserve">Е.В. Разумеева                                  </w:t>
                  </w:r>
                  <w:r>
                    <w:rPr>
                      <w:sz w:val="28"/>
                      <w:szCs w:val="28"/>
                    </w:rPr>
                    <w:t>17</w:t>
                  </w:r>
                  <w:r>
                    <w:rPr>
                      <w:sz w:val="28"/>
                      <w:szCs w:val="28"/>
                    </w:rPr>
                    <w:t xml:space="preserve"> июня 2026 г.                        ______________</w:t>
                  </w:r>
                </w:p>
              </w:tc>
            </w:tr>
            <w:tr>
              <w:trPr/>
              <w:tc>
                <w:tcPr>
                  <w:tcW w:w="9923" w:type="dxa"/>
                  <w:tcBorders/>
                </w:tcPr>
                <w:p>
                  <w:pPr>
                    <w:pStyle w:val="Style22"/>
                    <w:spacing w:lineRule="auto" w:line="24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Times New Roman" w:hAnsi="Times New Roman"/>
                      <w:sz w:val="28"/>
                      <w:szCs w:val="28"/>
                    </w:rPr>
                  </w:r>
                </w:p>
              </w:tc>
            </w:tr>
          </w:tbl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9860" w:type="dxa"/>
            <w:tcBorders/>
          </w:tcPr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9860" w:type="dxa"/>
            <w:tcBorders/>
          </w:tcPr>
          <w:p>
            <w:pPr>
              <w:pStyle w:val="Style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20" w:hRule="atLeast"/>
        </w:trPr>
        <w:tc>
          <w:tcPr>
            <w:tcW w:w="9860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9860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567" w:gutter="0" w:header="283" w:top="1190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 New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Times New Roman CYR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suppressAutoHyphens w:val="true"/>
      <w:ind w:hanging="0" w:left="-680" w:right="0"/>
      <w:jc w:val="both"/>
      <w:rPr>
        <w:i w:val="false"/>
        <w:i w:val="false"/>
        <w:iCs w:val="false"/>
        <w:color w:val="000000"/>
        <w:sz w:val="28"/>
        <w:szCs w:val="28"/>
        <w:shd w:fill="F10D0C" w:val="clear"/>
      </w:rPr>
    </w:pPr>
    <w:r>
      <w:rPr>
        <w:i w:val="false"/>
        <w:iCs w:val="false"/>
        <w:color w:val="000000"/>
        <w:sz w:val="28"/>
        <w:szCs w:val="28"/>
        <w:shd w:fill="F10D0C" w:val="clear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suppressAutoHyphens w:val="true"/>
      <w:ind w:hanging="0" w:left="-680" w:right="0"/>
      <w:jc w:val="both"/>
      <w:rPr>
        <w:i w:val="false"/>
        <w:i w:val="false"/>
        <w:iCs w:val="false"/>
        <w:color w:val="000000"/>
        <w:sz w:val="28"/>
        <w:szCs w:val="28"/>
        <w:shd w:fill="F10D0C" w:val="clear"/>
      </w:rPr>
    </w:pPr>
    <w:r>
      <w:rPr>
        <w:i w:val="false"/>
        <w:iCs w:val="false"/>
        <w:color w:val="000000"/>
        <w:sz w:val="28"/>
        <w:szCs w:val="28"/>
        <w:shd w:fill="F10D0C" w:val="clear"/>
      </w:rPr>
    </w:r>
  </w:p>
</w:hdr>
</file>

<file path=word/settings.xml><?xml version="1.0" encoding="utf-8"?>
<w:settings xmlns:w="http://schemas.openxmlformats.org/wordprocessingml/2006/main">
  <w:zoom w:percent="6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ejaVu Sans"/>
        <w:kern w:val="2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qFormat/>
    <w:pPr>
      <w:keepNext w:val="true"/>
      <w:shd w:val="clear" w:fill="FFFFFF"/>
      <w:jc w:val="both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Heading2">
    <w:name w:val="heading 2"/>
    <w:basedOn w:val="Normal"/>
    <w:qFormat/>
    <w:pPr>
      <w:keepNext w:val="true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qFormat/>
    <w:pPr>
      <w:keepNext w:val="true"/>
      <w:ind w:hanging="0" w:left="0" w:right="-15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qFormat/>
    <w:pPr>
      <w:keepNext w:val="true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qFormat/>
    <w:pPr>
      <w:keepNext w:val="true"/>
      <w:spacing w:lineRule="auto" w:line="360"/>
      <w:ind w:hanging="0" w:left="0" w:right="43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qFormat/>
    <w:pPr>
      <w:keepNext w:val="true"/>
      <w:jc w:val="center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qFormat/>
    <w:pPr>
      <w:keepNext w:val="true"/>
      <w:jc w:val="center"/>
      <w:outlineLvl w:val="6"/>
    </w:pPr>
    <w:rPr>
      <w:rFonts w:ascii="Calibri" w:hAnsi="Calibri"/>
    </w:rPr>
  </w:style>
  <w:style w:type="paragraph" w:styleId="Heading8">
    <w:name w:val="heading 8"/>
    <w:basedOn w:val="Normal"/>
    <w:qFormat/>
    <w:pPr>
      <w:keepNext w:val="true"/>
      <w:ind w:firstLine="708" w:left="0" w:right="-15"/>
      <w:jc w:val="center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qFormat/>
    <w:pPr>
      <w:keepNext w:val="true"/>
      <w:jc w:val="center"/>
      <w:outlineLvl w:val="8"/>
    </w:pPr>
    <w:rPr>
      <w:rFonts w:ascii="Cambria" w:hAnsi="Cambria"/>
      <w:sz w:val="22"/>
      <w:szCs w:val="22"/>
    </w:rPr>
  </w:style>
  <w:style w:type="character" w:styleId="DefaultParagraphFont">
    <w:name w:val="Default Paragraph Font"/>
    <w:qFormat/>
    <w:rPr/>
  </w:style>
  <w:style w:type="character" w:styleId="1">
    <w:name w:val="Заголовок 1 Знак"/>
    <w:qFormat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2">
    <w:name w:val="Заголовок 2 Знак"/>
    <w:qFormat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3">
    <w:name w:val="Заголовок 3 Знак"/>
    <w:qFormat/>
    <w:rPr>
      <w:rFonts w:ascii="Cambria" w:hAnsi="Cambria" w:eastAsia="Times New Roman" w:cs="Times New Roman"/>
      <w:b/>
      <w:bCs/>
      <w:sz w:val="26"/>
      <w:szCs w:val="26"/>
    </w:rPr>
  </w:style>
  <w:style w:type="character" w:styleId="4">
    <w:name w:val="Заголовок 4 Знак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5">
    <w:name w:val="Заголовок 5 Знак"/>
    <w:qFormat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6">
    <w:name w:val="Заголовок 6 Знак"/>
    <w:qFormat/>
    <w:rPr>
      <w:rFonts w:ascii="Calibri" w:hAnsi="Calibri" w:eastAsia="Times New Roman" w:cs="Times New Roman"/>
      <w:b/>
      <w:bCs/>
      <w:sz w:val="22"/>
      <w:szCs w:val="22"/>
    </w:rPr>
  </w:style>
  <w:style w:type="character" w:styleId="7">
    <w:name w:val="Заголовок 7 Знак"/>
    <w:qFormat/>
    <w:rPr>
      <w:rFonts w:ascii="Calibri" w:hAnsi="Calibri" w:eastAsia="Times New Roman" w:cs="Times New Roman"/>
      <w:sz w:val="24"/>
      <w:szCs w:val="24"/>
    </w:rPr>
  </w:style>
  <w:style w:type="character" w:styleId="8">
    <w:name w:val="Заголовок 8 Знак"/>
    <w:qFormat/>
    <w:rPr>
      <w:rFonts w:ascii="Calibri" w:hAnsi="Calibri" w:eastAsia="Times New Roman" w:cs="Times New Roman"/>
      <w:i/>
      <w:iCs/>
      <w:sz w:val="24"/>
      <w:szCs w:val="24"/>
    </w:rPr>
  </w:style>
  <w:style w:type="character" w:styleId="9">
    <w:name w:val="Заголовок 9 Знак"/>
    <w:qFormat/>
    <w:rPr>
      <w:rFonts w:ascii="Cambria" w:hAnsi="Cambria" w:eastAsia="Times New Roman" w:cs="Times New Roman"/>
      <w:sz w:val="22"/>
      <w:szCs w:val="22"/>
    </w:rPr>
  </w:style>
  <w:style w:type="character" w:styleId="Style5">
    <w:name w:val="Верхний колонтитул Знак"/>
    <w:qFormat/>
    <w:rPr>
      <w:sz w:val="24"/>
      <w:szCs w:val="24"/>
    </w:rPr>
  </w:style>
  <w:style w:type="character" w:styleId="Style6">
    <w:name w:val="Нижний колонтитул Знак"/>
    <w:qFormat/>
    <w:rPr>
      <w:sz w:val="24"/>
      <w:szCs w:val="24"/>
    </w:rPr>
  </w:style>
  <w:style w:type="character" w:styleId="Style7">
    <w:name w:val="Текст Знак"/>
    <w:qFormat/>
    <w:rPr>
      <w:rFonts w:ascii="Courier New" w:hAnsi="Courier New" w:cs="Courier New"/>
    </w:rPr>
  </w:style>
  <w:style w:type="character" w:styleId="21">
    <w:name w:val="Основной текст 2 Знак"/>
    <w:qFormat/>
    <w:rPr>
      <w:sz w:val="24"/>
      <w:szCs w:val="24"/>
    </w:rPr>
  </w:style>
  <w:style w:type="character" w:styleId="31">
    <w:name w:val="Основной текст 3 Знак"/>
    <w:qFormat/>
    <w:rPr>
      <w:sz w:val="16"/>
      <w:szCs w:val="16"/>
    </w:rPr>
  </w:style>
  <w:style w:type="character" w:styleId="Style8">
    <w:name w:val="Основной текст Знак"/>
    <w:qFormat/>
    <w:rPr>
      <w:sz w:val="24"/>
      <w:szCs w:val="24"/>
    </w:rPr>
  </w:style>
  <w:style w:type="character" w:styleId="Style9">
    <w:name w:val="Основной текст с отступом Знак"/>
    <w:qFormat/>
    <w:rPr>
      <w:sz w:val="24"/>
      <w:szCs w:val="24"/>
    </w:rPr>
  </w:style>
  <w:style w:type="character" w:styleId="22">
    <w:name w:val="Основной текст с отступом 2 Знак"/>
    <w:qFormat/>
    <w:rPr>
      <w:sz w:val="24"/>
      <w:szCs w:val="24"/>
    </w:rPr>
  </w:style>
  <w:style w:type="character" w:styleId="Style10">
    <w:name w:val="Заголовок Знак"/>
    <w:qFormat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32">
    <w:name w:val="Основной текст с отступом 3 Знак"/>
    <w:qFormat/>
    <w:rPr>
      <w:sz w:val="16"/>
      <w:szCs w:val="16"/>
    </w:rPr>
  </w:style>
  <w:style w:type="character" w:styleId="Style11">
    <w:name w:val="Гипертекстовая ссылка"/>
    <w:qFormat/>
    <w:rPr>
      <w:rFonts w:cs="Times New Roman"/>
      <w:color w:val="008000"/>
      <w:sz w:val="20"/>
      <w:szCs w:val="20"/>
      <w:u w:val="single"/>
    </w:rPr>
  </w:style>
  <w:style w:type="character" w:styleId="Style12">
    <w:name w:val="Цветовое выделение"/>
    <w:qFormat/>
    <w:rPr>
      <w:b/>
      <w:color w:val="26282F"/>
    </w:rPr>
  </w:style>
  <w:style w:type="character" w:styleId="FontStyle54">
    <w:name w:val="Font Style54"/>
    <w:qFormat/>
    <w:rPr>
      <w:rFonts w:ascii="Times New Roman" w:hAnsi="Times New Roman"/>
      <w:b/>
      <w:sz w:val="16"/>
    </w:rPr>
  </w:style>
  <w:style w:type="character" w:styleId="apple-style-span">
    <w:name w:val="apple-style-span"/>
    <w:qFormat/>
    <w:rPr/>
  </w:style>
  <w:style w:type="character" w:styleId="FontStyle50">
    <w:name w:val="Font Style50"/>
    <w:qFormat/>
    <w:rPr>
      <w:rFonts w:ascii="Times New Roman" w:hAnsi="Times New Roman"/>
      <w:sz w:val="16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Style13">
    <w:name w:val="Текст выноски Знак"/>
    <w:basedOn w:val="DefaultParagraphFont"/>
    <w:qFormat/>
    <w:rPr>
      <w:rFonts w:ascii="Segoe UI" w:hAnsi="Segoe UI" w:cs="Segoe UI"/>
      <w:sz w:val="18"/>
      <w:szCs w:val="18"/>
    </w:rPr>
  </w:style>
  <w:style w:type="character" w:styleId="23">
    <w:name w:val="Основной текст (2)_"/>
    <w:basedOn w:val="DefaultParagraphFont"/>
    <w:qFormat/>
    <w:rPr>
      <w:sz w:val="28"/>
      <w:szCs w:val="28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0pt">
    <w:name w:val="Основной текст + Интервал 0 pt"/>
    <w:qFormat/>
    <w:rPr>
      <w:rFonts w:ascii="Times New Roman" w:hAnsi="Times New Roman" w:eastAsia="Times New Roman" w:cs="Times New Roman"/>
      <w:color w:val="000000"/>
      <w:spacing w:val="0"/>
      <w:w w:val="100"/>
      <w:sz w:val="26"/>
      <w:szCs w:val="26"/>
      <w:lang w:val="ru-RU" w:eastAsia="ru-RU" w:bidi="ru-RU"/>
    </w:rPr>
  </w:style>
  <w:style w:type="character" w:styleId="Style14">
    <w:name w:val="Выделение жирным"/>
    <w:qFormat/>
    <w:rPr>
      <w:b/>
      <w:bCs/>
    </w:rPr>
  </w:style>
  <w:style w:type="character" w:styleId="11">
    <w:name w:val="Основной шрифт абзаца1"/>
    <w:qFormat/>
    <w:rPr/>
  </w:style>
  <w:style w:type="character" w:styleId="WW8Num12z8">
    <w:name w:val="WW8Num12z8"/>
    <w:qFormat/>
    <w:rPr/>
  </w:style>
  <w:style w:type="character" w:styleId="WW8Num12z7">
    <w:name w:val="WW8Num12z7"/>
    <w:qFormat/>
    <w:rPr/>
  </w:style>
  <w:style w:type="character" w:styleId="WW8Num12z6">
    <w:name w:val="WW8Num12z6"/>
    <w:qFormat/>
    <w:rPr/>
  </w:style>
  <w:style w:type="character" w:styleId="WW8Num12z5">
    <w:name w:val="WW8Num12z5"/>
    <w:qFormat/>
    <w:rPr/>
  </w:style>
  <w:style w:type="character" w:styleId="WW8Num12z4">
    <w:name w:val="WW8Num12z4"/>
    <w:qFormat/>
    <w:rPr/>
  </w:style>
  <w:style w:type="character" w:styleId="WW8Num12z3">
    <w:name w:val="WW8Num12z3"/>
    <w:qFormat/>
    <w:rPr/>
  </w:style>
  <w:style w:type="character" w:styleId="WW8Num12z2">
    <w:name w:val="WW8Num12z2"/>
    <w:qFormat/>
    <w:rPr/>
  </w:style>
  <w:style w:type="character" w:styleId="WW8Num12z1">
    <w:name w:val="WW8Num12z1"/>
    <w:qFormat/>
    <w:rPr/>
  </w:style>
  <w:style w:type="character" w:styleId="WW8Num12z0">
    <w:name w:val="WW8Num12z0"/>
    <w:qFormat/>
    <w:rPr/>
  </w:style>
  <w:style w:type="character" w:styleId="WW8Num11z8">
    <w:name w:val="WW8Num11z8"/>
    <w:qFormat/>
    <w:rPr/>
  </w:style>
  <w:style w:type="character" w:styleId="WW8Num11z7">
    <w:name w:val="WW8Num11z7"/>
    <w:qFormat/>
    <w:rPr/>
  </w:style>
  <w:style w:type="character" w:styleId="WW8Num11z6">
    <w:name w:val="WW8Num11z6"/>
    <w:qFormat/>
    <w:rPr/>
  </w:style>
  <w:style w:type="character" w:styleId="WW8Num11z5">
    <w:name w:val="WW8Num11z5"/>
    <w:qFormat/>
    <w:rPr/>
  </w:style>
  <w:style w:type="character" w:styleId="WW8Num11z4">
    <w:name w:val="WW8Num11z4"/>
    <w:qFormat/>
    <w:rPr/>
  </w:style>
  <w:style w:type="character" w:styleId="WW8Num11z3">
    <w:name w:val="WW8Num11z3"/>
    <w:qFormat/>
    <w:rPr/>
  </w:style>
  <w:style w:type="character" w:styleId="WW8Num11z2">
    <w:name w:val="WW8Num11z2"/>
    <w:qFormat/>
    <w:rPr/>
  </w:style>
  <w:style w:type="character" w:styleId="WW8Num11z1">
    <w:name w:val="WW8Num11z1"/>
    <w:qFormat/>
    <w:rPr/>
  </w:style>
  <w:style w:type="character" w:styleId="WW8Num11z0">
    <w:name w:val="WW8Num11z0"/>
    <w:qFormat/>
    <w:rPr/>
  </w:style>
  <w:style w:type="character" w:styleId="WW8Num10z8">
    <w:name w:val="WW8Num10z8"/>
    <w:qFormat/>
    <w:rPr/>
  </w:style>
  <w:style w:type="character" w:styleId="WW8Num10z7">
    <w:name w:val="WW8Num10z7"/>
    <w:qFormat/>
    <w:rPr/>
  </w:style>
  <w:style w:type="character" w:styleId="WW8Num10z6">
    <w:name w:val="WW8Num10z6"/>
    <w:qFormat/>
    <w:rPr/>
  </w:style>
  <w:style w:type="character" w:styleId="WW8Num10z5">
    <w:name w:val="WW8Num10z5"/>
    <w:qFormat/>
    <w:rPr/>
  </w:style>
  <w:style w:type="character" w:styleId="WW8Num10z4">
    <w:name w:val="WW8Num10z4"/>
    <w:qFormat/>
    <w:rPr/>
  </w:style>
  <w:style w:type="character" w:styleId="WW8Num10z3">
    <w:name w:val="WW8Num10z3"/>
    <w:qFormat/>
    <w:rPr/>
  </w:style>
  <w:style w:type="character" w:styleId="WW8Num10z2">
    <w:name w:val="WW8Num10z2"/>
    <w:qFormat/>
    <w:rPr/>
  </w:style>
  <w:style w:type="character" w:styleId="WW8Num10z1">
    <w:name w:val="WW8Num10z1"/>
    <w:qFormat/>
    <w:rPr/>
  </w:style>
  <w:style w:type="character" w:styleId="WW8Num10z0">
    <w:name w:val="WW8Num10z0"/>
    <w:qFormat/>
    <w:rPr/>
  </w:style>
  <w:style w:type="character" w:styleId="WW8Num9z8">
    <w:name w:val="WW8Num9z8"/>
    <w:qFormat/>
    <w:rPr/>
  </w:style>
  <w:style w:type="character" w:styleId="WW8Num9z7">
    <w:name w:val="WW8Num9z7"/>
    <w:qFormat/>
    <w:rPr/>
  </w:style>
  <w:style w:type="character" w:styleId="WW8Num9z6">
    <w:name w:val="WW8Num9z6"/>
    <w:qFormat/>
    <w:rPr/>
  </w:style>
  <w:style w:type="character" w:styleId="WW8Num9z5">
    <w:name w:val="WW8Num9z5"/>
    <w:qFormat/>
    <w:rPr/>
  </w:style>
  <w:style w:type="character" w:styleId="WW8Num9z4">
    <w:name w:val="WW8Num9z4"/>
    <w:qFormat/>
    <w:rPr/>
  </w:style>
  <w:style w:type="character" w:styleId="WW8Num9z3">
    <w:name w:val="WW8Num9z3"/>
    <w:qFormat/>
    <w:rPr/>
  </w:style>
  <w:style w:type="character" w:styleId="WW8Num9z2">
    <w:name w:val="WW8Num9z2"/>
    <w:qFormat/>
    <w:rPr/>
  </w:style>
  <w:style w:type="character" w:styleId="WW8Num9z1">
    <w:name w:val="WW8Num9z1"/>
    <w:qFormat/>
    <w:rPr/>
  </w:style>
  <w:style w:type="character" w:styleId="WW8Num9z0">
    <w:name w:val="WW8Num9z0"/>
    <w:qFormat/>
    <w:rPr/>
  </w:style>
  <w:style w:type="character" w:styleId="WW8Num8z8">
    <w:name w:val="WW8Num8z8"/>
    <w:qFormat/>
    <w:rPr/>
  </w:style>
  <w:style w:type="character" w:styleId="WW8Num8z7">
    <w:name w:val="WW8Num8z7"/>
    <w:qFormat/>
    <w:rPr/>
  </w:style>
  <w:style w:type="character" w:styleId="WW8Num8z6">
    <w:name w:val="WW8Num8z6"/>
    <w:qFormat/>
    <w:rPr/>
  </w:style>
  <w:style w:type="character" w:styleId="WW8Num8z5">
    <w:name w:val="WW8Num8z5"/>
    <w:qFormat/>
    <w:rPr/>
  </w:style>
  <w:style w:type="character" w:styleId="WW8Num8z4">
    <w:name w:val="WW8Num8z4"/>
    <w:qFormat/>
    <w:rPr/>
  </w:style>
  <w:style w:type="character" w:styleId="WW8Num8z3">
    <w:name w:val="WW8Num8z3"/>
    <w:qFormat/>
    <w:rPr/>
  </w:style>
  <w:style w:type="character" w:styleId="WW8Num8z2">
    <w:name w:val="WW8Num8z2"/>
    <w:qFormat/>
    <w:rPr/>
  </w:style>
  <w:style w:type="character" w:styleId="WW8Num8z1">
    <w:name w:val="WW8Num8z1"/>
    <w:qFormat/>
    <w:rPr/>
  </w:style>
  <w:style w:type="character" w:styleId="WW8Num8z0">
    <w:name w:val="WW8Num8z0"/>
    <w:qFormat/>
    <w:rPr/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7z1">
    <w:name w:val="WW8Num7z1"/>
    <w:qFormat/>
    <w:rPr/>
  </w:style>
  <w:style w:type="character" w:styleId="WW8Num7z0">
    <w:name w:val="WW8Num7z0"/>
    <w:qFormat/>
    <w:rPr/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3">
    <w:name w:val="WW8Num6z3"/>
    <w:qFormat/>
    <w:rPr/>
  </w:style>
  <w:style w:type="character" w:styleId="WW8Num6z2">
    <w:name w:val="WW8Num6z2"/>
    <w:qFormat/>
    <w:rPr/>
  </w:style>
  <w:style w:type="character" w:styleId="WW8Num6z1">
    <w:name w:val="WW8Num6z1"/>
    <w:qFormat/>
    <w:rPr/>
  </w:style>
  <w:style w:type="character" w:styleId="WW8Num6z0">
    <w:name w:val="WW8Num6z0"/>
    <w:qFormat/>
    <w:rPr>
      <w:rFonts w:ascii="Times New Roman" w:hAnsi="Times New Roman" w:eastAsia="Times New Roman" w:cs="Times New Roman"/>
    </w:rPr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5z0">
    <w:name w:val="WW8Num5z0"/>
    <w:qFormat/>
    <w:rPr>
      <w:rFonts w:ascii="Times New Roman" w:hAnsi="Times New Roman" w:eastAsia="Times New Roman" w:cs="Times New Roman"/>
      <w:sz w:val="28"/>
      <w:szCs w:val="28"/>
    </w:rPr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4z0">
    <w:name w:val="WW8Num4z0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3z0">
    <w:name w:val="WW8Num3z0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Style15">
    <w:name w:val="Основной шрифт абзаца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WW8Num1z0">
    <w:name w:val="WW8Num1z0"/>
    <w:qFormat/>
    <w:rPr>
      <w:rFonts w:ascii="Times New Roman" w:hAnsi="Times New Roman" w:eastAsia="Times New Roman" w:cs="Times New Roman"/>
      <w:sz w:val="28"/>
      <w:szCs w:val="28"/>
    </w:rPr>
  </w:style>
  <w:style w:type="character" w:styleId="Style16">
    <w:name w:val="Цветовое выделение для Текст"/>
    <w:qFormat/>
    <w:rPr>
      <w:sz w:val="24"/>
    </w:rPr>
  </w:style>
  <w:style w:type="character" w:styleId="111">
    <w:name w:val="Заголовок 1 Знак1"/>
    <w:qFormat/>
    <w:rPr>
      <w:rFonts w:ascii="Times New Roman" w:hAnsi="Times New Roman"/>
      <w:color w:val="000000"/>
      <w:spacing w:val="3"/>
      <w:w w:val="100"/>
      <w:sz w:val="21"/>
      <w:shd w:fill="FFFFFF" w:val="clear"/>
      <w:lang w:val="ru-RU" w:eastAsia="ru-RU"/>
    </w:rPr>
  </w:style>
  <w:style w:type="character" w:styleId="Style17">
    <w:name w:val="Символ нумерации"/>
    <w:qFormat/>
    <w:rPr/>
  </w:style>
  <w:style w:type="character" w:styleId="FontStyle21">
    <w:name w:val="Font Style21"/>
    <w:qFormat/>
    <w:rPr>
      <w:rFonts w:ascii="Times New Roman" w:hAnsi="Times New Roman" w:cs="Times New Roman"/>
      <w:sz w:val="22"/>
      <w:szCs w:val="22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DejaVu Sans"/>
    </w:rPr>
  </w:style>
  <w:style w:type="paragraph" w:styleId="Caption">
    <w:name w:val="caption"/>
    <w:basedOn w:val="Normal"/>
    <w:qFormat/>
    <w:pPr>
      <w:jc w:val="center"/>
    </w:pPr>
    <w:rPr>
      <w:sz w:val="28"/>
    </w:rPr>
  </w:style>
  <w:style w:type="paragraph" w:styleId="Style19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 Fallback" w:cs="DejaVu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DejaVu Sans"/>
    </w:rPr>
  </w:style>
  <w:style w:type="paragraph" w:styleId="Style20">
    <w:name w:val="Верхний и нижний колонтитулы"/>
    <w:basedOn w:val="Normal"/>
    <w:qFormat/>
    <w:pPr/>
    <w:rPr/>
  </w:style>
  <w:style w:type="paragraph" w:styleId="Style21">
    <w:name w:val="Колонтитулы"/>
    <w:basedOn w:val="Normal"/>
    <w:qFormat/>
    <w:pPr/>
    <w:rPr/>
  </w:style>
  <w:style w:type="paragraph" w:styleId="user2">
    <w:name w:val="Колонтитулы (user)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PlainText">
    <w:name w:val="Plain Text"/>
    <w:basedOn w:val="Normal"/>
    <w:qFormat/>
    <w:pPr/>
    <w:rPr>
      <w:rFonts w:ascii="Courier New" w:hAnsi="Courier New"/>
      <w:sz w:val="20"/>
      <w:szCs w:val="20"/>
    </w:rPr>
  </w:style>
  <w:style w:type="paragraph" w:styleId="BodyText2">
    <w:name w:val="Body Text 2"/>
    <w:basedOn w:val="Normal"/>
    <w:qFormat/>
    <w:pPr>
      <w:spacing w:lineRule="auto" w:line="360"/>
      <w:ind w:hanging="0" w:left="0" w:right="43"/>
      <w:jc w:val="both"/>
    </w:pPr>
    <w:rPr/>
  </w:style>
  <w:style w:type="paragraph" w:styleId="BodyText3">
    <w:name w:val="Body Text 3"/>
    <w:basedOn w:val="Normal"/>
    <w:qFormat/>
    <w:pPr>
      <w:jc w:val="both"/>
    </w:pPr>
    <w:rPr>
      <w:sz w:val="16"/>
      <w:szCs w:val="16"/>
    </w:rPr>
  </w:style>
  <w:style w:type="paragraph" w:styleId="BodyTextIndent">
    <w:name w:val="Body Text Indent"/>
    <w:basedOn w:val="Normal"/>
    <w:pPr>
      <w:ind w:hanging="0" w:left="720" w:right="0"/>
      <w:jc w:val="both"/>
    </w:pPr>
    <w:rPr/>
  </w:style>
  <w:style w:type="paragraph" w:styleId="BodyTextIndent2">
    <w:name w:val="Body Text Indent 2"/>
    <w:basedOn w:val="Normal"/>
    <w:qFormat/>
    <w:pPr>
      <w:ind w:firstLine="708" w:left="0" w:right="0"/>
      <w:jc w:val="both"/>
    </w:pPr>
    <w:rPr/>
  </w:style>
  <w:style w:type="paragraph" w:styleId="Title">
    <w:name w:val="Title"/>
    <w:basedOn w:val="Normal"/>
    <w:qFormat/>
    <w:pPr>
      <w:jc w:val="center"/>
    </w:pPr>
    <w:rPr>
      <w:rFonts w:ascii="Cambria" w:hAnsi="Cambria"/>
      <w:b/>
      <w:bCs/>
      <w:kern w:val="2"/>
      <w:sz w:val="32"/>
      <w:szCs w:val="32"/>
    </w:rPr>
  </w:style>
  <w:style w:type="paragraph" w:styleId="BodyTextIndent3">
    <w:name w:val="Body Text Indent 3"/>
    <w:basedOn w:val="Normal"/>
    <w:qFormat/>
    <w:pPr>
      <w:ind w:firstLine="705" w:left="0" w:right="0"/>
      <w:jc w:val="both"/>
    </w:pPr>
    <w:rPr>
      <w:sz w:val="16"/>
      <w:szCs w:val="16"/>
    </w:rPr>
  </w:style>
  <w:style w:type="paragraph" w:styleId="ConsPlusTitle">
    <w:name w:val="ConsPlusTitle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4"/>
      <w:szCs w:val="20"/>
      <w:lang w:val="ru-RU" w:eastAsia="ru-RU" w:bidi="ar-SA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firstLine="720" w:left="0" w:right="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ConsTitle">
    <w:name w:val="ConsTitle"/>
    <w:qFormat/>
    <w:pPr>
      <w:widowControl/>
      <w:suppressAutoHyphens w:val="true"/>
      <w:overflowPunct w:val="true"/>
      <w:bidi w:val="0"/>
      <w:spacing w:before="0" w:after="0"/>
      <w:ind w:hanging="0" w:left="0" w:right="19772"/>
      <w:jc w:val="left"/>
    </w:pPr>
    <w:rPr>
      <w:rFonts w:ascii="Arial" w:hAnsi="Arial" w:eastAsia="Times New Roman" w:cs="Arial"/>
      <w:b/>
      <w:bCs/>
      <w:color w:val="auto"/>
      <w:kern w:val="0"/>
      <w:sz w:val="16"/>
      <w:szCs w:val="16"/>
      <w:lang w:val="ru-RU" w:eastAsia="ru-RU" w:bidi="ar-SA"/>
    </w:rPr>
  </w:style>
  <w:style w:type="paragraph" w:styleId="ConsNormal">
    <w:name w:val="ConsNormal"/>
    <w:qFormat/>
    <w:pPr>
      <w:widowControl/>
      <w:suppressAutoHyphens w:val="true"/>
      <w:overflowPunct w:val="true"/>
      <w:bidi w:val="0"/>
      <w:spacing w:before="0" w:after="0"/>
      <w:ind w:firstLine="720" w:left="0" w:right="19772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Style22">
    <w:name w:val="Нормальный (таблица)"/>
    <w:basedOn w:val="Normal"/>
    <w:qFormat/>
    <w:pPr>
      <w:widowControl w:val="false"/>
      <w:jc w:val="both"/>
    </w:pPr>
    <w:rPr>
      <w:rFonts w:ascii="Arial" w:hAnsi="Arial" w:cs="Arial"/>
    </w:rPr>
  </w:style>
  <w:style w:type="paragraph" w:styleId="Style23">
    <w:name w:val="Прижатый влево"/>
    <w:basedOn w:val="Normal"/>
    <w:qFormat/>
    <w:pPr>
      <w:widowControl w:val="false"/>
    </w:pPr>
    <w:rPr>
      <w:rFonts w:ascii="Arial" w:hAnsi="Arial" w:cs="Arial"/>
    </w:rPr>
  </w:style>
  <w:style w:type="paragraph" w:styleId="ConsPlusNonformat">
    <w:name w:val="ConsPlusNonformat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4"/>
      <w:szCs w:val="20"/>
      <w:lang w:val="ru-RU" w:eastAsia="ru-RU" w:bidi="ar-SA"/>
    </w:rPr>
  </w:style>
  <w:style w:type="paragraph" w:styleId="NormalWeb">
    <w:name w:val="Normal (Web)"/>
    <w:basedOn w:val="Normal"/>
    <w:qFormat/>
    <w:pPr>
      <w:spacing w:before="100" w:after="100"/>
    </w:pPr>
    <w:rPr/>
  </w:style>
  <w:style w:type="paragraph" w:styleId="Style51">
    <w:name w:val="Style5"/>
    <w:basedOn w:val="Normal"/>
    <w:qFormat/>
    <w:pPr>
      <w:widowControl w:val="false"/>
      <w:spacing w:lineRule="exact" w:line="214"/>
      <w:jc w:val="both"/>
    </w:pPr>
    <w:rPr/>
  </w:style>
  <w:style w:type="paragraph" w:styleId="Style91">
    <w:name w:val="Style9"/>
    <w:basedOn w:val="Normal"/>
    <w:qFormat/>
    <w:pPr>
      <w:widowControl w:val="false"/>
      <w:spacing w:lineRule="exact" w:line="197"/>
      <w:jc w:val="both"/>
    </w:pPr>
    <w:rPr/>
  </w:style>
  <w:style w:type="paragraph" w:styleId="ListParagraph">
    <w:name w:val="List Paragraph"/>
    <w:basedOn w:val="Normal"/>
    <w:qFormat/>
    <w:pPr>
      <w:spacing w:before="0" w:after="0"/>
      <w:ind w:hanging="0" w:left="720" w:right="0"/>
      <w:contextualSpacing/>
    </w:pPr>
    <w:rPr/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24">
    <w:name w:val="Основной текст (2)"/>
    <w:basedOn w:val="Normal"/>
    <w:qFormat/>
    <w:pPr>
      <w:widowControl w:val="false"/>
      <w:shd w:val="clear" w:fill="FFFFFF"/>
      <w:spacing w:lineRule="auto" w:line="240" w:before="0" w:after="480"/>
      <w:jc w:val="both"/>
    </w:pPr>
    <w:rPr>
      <w:sz w:val="28"/>
      <w:szCs w:val="28"/>
    </w:rPr>
  </w:style>
  <w:style w:type="paragraph" w:styleId="user3">
    <w:name w:val="Заголовок списка (user)"/>
    <w:basedOn w:val="Normal"/>
    <w:qFormat/>
    <w:pPr>
      <w:ind w:hanging="0" w:left="0" w:right="0"/>
    </w:pPr>
    <w:rPr/>
  </w:style>
  <w:style w:type="paragraph" w:styleId="user4">
    <w:name w:val="Содержимое списка (user)"/>
    <w:basedOn w:val="Normal"/>
    <w:qFormat/>
    <w:pPr>
      <w:ind w:hanging="0" w:left="567" w:right="0"/>
    </w:pPr>
    <w:rPr/>
  </w:style>
  <w:style w:type="paragraph" w:styleId="Style24">
    <w:name w:val="Обычный (Интернет)"/>
    <w:basedOn w:val="Normal"/>
    <w:qFormat/>
    <w:pPr>
      <w:spacing w:before="280" w:after="280"/>
    </w:pPr>
    <w:rPr/>
  </w:style>
  <w:style w:type="paragraph" w:styleId="user5">
    <w:name w:val="Содержимое таблицы (user)"/>
    <w:basedOn w:val="Normal"/>
    <w:qFormat/>
    <w:pPr>
      <w:suppressLineNumbers/>
    </w:pPr>
    <w:rPr/>
  </w:style>
  <w:style w:type="paragraph" w:styleId="Style25">
    <w:name w:val="Текст выноски"/>
    <w:basedOn w:val="Normal"/>
    <w:qFormat/>
    <w:pPr/>
    <w:rPr>
      <w:rFonts w:ascii="Segoe UI" w:hAnsi="Segoe UI" w:cs="Segoe UI"/>
      <w:sz w:val="18"/>
      <w:szCs w:val="18"/>
      <w:lang w:val="ru-RU"/>
    </w:rPr>
  </w:style>
  <w:style w:type="paragraph" w:styleId="Style26">
    <w:name w:val="Абзац списка"/>
    <w:basedOn w:val="Normal"/>
    <w:qFormat/>
    <w:pPr>
      <w:ind w:hanging="0" w:left="708" w:right="0"/>
    </w:pPr>
    <w:rPr/>
  </w:style>
  <w:style w:type="paragraph" w:styleId="12">
    <w:name w:val="Указатель1"/>
    <w:basedOn w:val="Normal"/>
    <w:qFormat/>
    <w:pPr>
      <w:suppressLineNumbers/>
    </w:pPr>
    <w:rPr>
      <w:rFonts w:cs="DejaVu Sans;Times New Roman"/>
    </w:rPr>
  </w:style>
  <w:style w:type="paragraph" w:styleId="Style27">
    <w:name w:val="Название объекта"/>
    <w:basedOn w:val="Normal"/>
    <w:qFormat/>
    <w:pPr>
      <w:suppressLineNumbers/>
      <w:spacing w:before="120" w:after="120"/>
    </w:pPr>
    <w:rPr>
      <w:rFonts w:cs="DejaVu Sans;Times New Roman"/>
      <w:i/>
      <w:iCs/>
      <w:sz w:val="24"/>
      <w:szCs w:val="24"/>
    </w:rPr>
  </w:style>
  <w:style w:type="paragraph" w:styleId="user6">
    <w:name w:val="Заголовок таблицы (user)"/>
    <w:basedOn w:val="user5"/>
    <w:qFormat/>
    <w:pPr>
      <w:suppressLineNumbers/>
      <w:jc w:val="center"/>
    </w:pPr>
    <w:rPr>
      <w:b/>
      <w:bCs/>
    </w:rPr>
  </w:style>
  <w:style w:type="paragraph" w:styleId="25">
    <w:name w:val="Основной текст2"/>
    <w:basedOn w:val="Normal"/>
    <w:qFormat/>
    <w:pPr>
      <w:shd w:val="clear" w:fill="FFFFFF"/>
      <w:spacing w:lineRule="exact" w:line="322" w:before="600" w:after="0"/>
      <w:ind w:hanging="360"/>
    </w:pPr>
    <w:rPr>
      <w:rFonts w:ascii="Times New Roman" w:hAnsi="Times New Roman" w:cs="Times New Roman"/>
      <w:spacing w:val="1"/>
      <w:sz w:val="23"/>
      <w:szCs w:val="23"/>
    </w:rPr>
  </w:style>
  <w:style w:type="paragraph" w:styleId="Style28">
    <w:name w:val="Содержимое таблицы"/>
    <w:basedOn w:val="Normal"/>
    <w:qFormat/>
    <w:pPr>
      <w:widowControl w:val="false"/>
      <w:suppressLineNumbers/>
    </w:pPr>
    <w:rPr/>
  </w:style>
  <w:style w:type="numbering" w:styleId="Style29">
    <w:name w:val="Без списка"/>
    <w:qFormat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investkurg@mail.ru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3018</TotalTime>
  <Application>LibreOffice/24.8.7.2$Linux_X86_64 LibreOffice_project/480$Build-2</Application>
  <AppVersion>15.0000</AppVersion>
  <Pages>6</Pages>
  <Words>1436</Words>
  <Characters>11113</Characters>
  <CharactersWithSpaces>13849</CharactersWithSpaces>
  <Paragraphs>89</Paragraphs>
  <Company>Администрация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2019-08-02T10:50:00Z</dcterms:created>
  <dc:creator>Юля</dc:creator>
  <dc:description/>
  <dc:language>ru-RU</dc:language>
  <cp:lastModifiedBy/>
  <cp:lastPrinted>2026-06-10T14:16:50Z</cp:lastPrinted>
  <dcterms:modified xsi:type="dcterms:W3CDTF">2026-06-10T14:16:57Z</dcterms:modified>
  <cp:revision>128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