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2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27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456" w:type="dxa"/>
                    <w:jc w:val="left"/>
                    <w:tblInd w:w="3674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3392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образования Курганинский район</w:t>
                        </w:r>
                      </w:p>
                      <w:p>
                        <w:pPr>
                          <w:pStyle w:val="user4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tru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user4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проекта постановления администрации муниципального образования Курганинский район </w:t>
                        </w:r>
                        <w:r>
                          <w:rPr>
                            <w:rStyle w:val="Style16"/>
                            <w:rFonts w:eastAsia="Sylfae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«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О внесении изменений                    в постановление администрации муниципального образования Курганинский район от 28 февраля 2022 г. № 156                           «Об утверждении формы проверочного листа (списка контрольных вопросов) при осуществлении муниципального земельного контроля на территории сельских поселений муниципального образования Курганинский район»</w:t>
                        </w:r>
                      </w:p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Fonts w:eastAsia="DejaVu Sans" w:cs="Times New Roman" w:ascii="Times New Roman" w:hAnsi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r>
                      </w:p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Fonts w:eastAsia="DejaVu Sans" w:cs="Times New Roman" w:ascii="Times New Roman" w:hAnsi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                                    как 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27 февраля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 внесении изменений в постановление администрации муниципального образования Курганинский район                            от 28 февраля 2022 г. № 156 «Об утверждении формы проверочного листа                               (списка контрольных вопросов) при осуществлении муниципального земельного контроля на территории сельских поселений муниципального образования Курганинский район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для   подготовки  настоящего заключения управлением имущественных отношений  администрации МО       Курганинский       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                      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      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предусмотренные            МПА      обязательные    требования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80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 xml:space="preserve">постановления администрации МО Курганинский район 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 внесении изменений в постановление администрации муниципального образования Курганинский район от 28 февраля 2022 г. № 156 «Об утверждении формы проверочного листа (списка контрольных вопросов) при осуществлении муниципального земельного контроля на территории сельских поселений муниципального образования Курганинский район</w:t>
            </w:r>
            <w:r>
              <w:rPr>
                <w:rStyle w:val="Style16"/>
                <w:rFonts w:eastAsia="Sylfae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определены потенциальные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адресаты предполагаемого правового регулирования: юридические лица, индивидуальные предприниматели, граждане, являющиеся собственниками и арендаторами земельных участков;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</w:rPr>
              <w:t>це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rStyle w:val="111"/>
                <w:rFonts w:eastAsia="Sylfaen"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объективно, установлены срок и индикатор ее достижения: снижение р</w:t>
            </w:r>
            <w:r>
              <w:rPr>
                <w:rStyle w:val="111"/>
                <w:rFonts w:eastAsia="Sylfaen"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иска недостаточности   осуществления    администрацией МО Курганинский район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111"/>
                <w:rFonts w:eastAsia="Sylfaen"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муниципального земельного контроля                                                                     </w:t>
            </w:r>
            <w:r>
              <w:rPr>
                <w:rStyle w:val="111"/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в границах сельских поселений муниципального образования Курганинский район</w:t>
            </w:r>
            <w:r>
              <w:rPr>
                <w:rStyle w:val="111"/>
                <w:rFonts w:eastAsia="Sylfaen"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: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100 %;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практическая     реализуемость      заявленных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                  в части прав   и   обязанностей    субъектов    предпринимательской                             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5792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1134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риск недостаточности осуществления муниципального земельного контроля                   в границах сельских поселений Курганинского района Краснодарского края            в связи с несоответствием действующего МПА требованиям краевого законодательства. Отсутствие вопросов, отражающих оценку проверки 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 по ведению паспорта агрохимического состояния полей и книги истории полей севооборотов, ведения карт полей приведет к невозможности фиксации нарушения обязательных требований на объекте контроля при проведении внеплановых проверок при осуществлении муниципального земельного контроля.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134" w:leader="none"/>
                    </w:tabs>
                    <w:spacing w:lineRule="auto" w:line="2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</w:t>
                  </w:r>
                  <w:r>
                    <w:rPr>
                      <w:rStyle w:val="Style16"/>
                      <w:sz w:val="28"/>
                      <w:szCs w:val="28"/>
                    </w:rPr>
                    <w:t>3. Проект разработан в целях  осуществления администрацией МО Курганинский  район муниципального земельного контроля в соответствии                 с      постановлением     администрации         МО,    структура      и    отдельные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134" w:leader="none"/>
                    </w:tabs>
                    <w:spacing w:lineRule="auto" w:line="240"/>
                    <w:jc w:val="center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4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134" w:leader="none"/>
                    </w:tabs>
                    <w:spacing w:lineRule="auto" w:line="2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Style16"/>
                      <w:sz w:val="28"/>
                      <w:szCs w:val="28"/>
                    </w:rPr>
                    <w:t>положения которого        соответствуют         требованиям           федерального   и краевого законодательства. Снижение риска недостаточности осуществления администрацией МО Курганинский  район муниципального земельного контроля.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 xml:space="preserve">   </w:t>
                  </w: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         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4. </w:t>
            </w:r>
            <w:r>
              <w:rPr>
                <w:rFonts w:cs="Times New Roman"/>
                <w:sz w:val="28"/>
                <w:szCs w:val="28"/>
              </w:rPr>
              <w:t>Проект МПА содержит положения, изменяющие ранее предусмотренные МПА МО Курганинский район обязательные требования               для субъектов предпринимательской и иной экономической деятельности, обязанности для субъектов  инвестиционной деятельности.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 xml:space="preserve"> Дополнен список  контрольных вопросов, отражающих оценку проверки 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по ведению паспорта агрохимического состояния полей и книги истории полей севооборотов, ведения карт полей приведет к невозможности фиксации нарушения обязательных требований на объекте контроля при проведении внеплановых проверок при осуществлении муниципального земельного контроля.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111"/>
                <w:rFonts w:eastAsia="DejaVu Sans"/>
                <w:sz w:val="28"/>
                <w:szCs w:val="28"/>
                <w:shd w:fill="auto" w:val="clear"/>
              </w:rPr>
              <w:t>Возможные  риски  не  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  <w:shd w:fill="auto" w:val="clear"/>
              </w:rPr>
              <w:t xml:space="preserve">Дополнительные расходы бюджета МО Курганинский   район,                             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Дополнительные расходы потенциальных адресатов предлагаемого правового регулирования,                            по мнению разработчика не предполагаются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. Дополнительные издержки могут возникнуть только в случае выявления по результатам проверки нарушений                        и привлечения лиц, допустивших выявленные нарушения, к административной ответственности , установленной действующим законодательством Российской Федерации.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  </w:t>
            </w: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27 февраля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 13 марта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9. В период проведения публичных консультаций поступило одно замечание от индивидуального предпринимателя (далее - ИП) А.В. Липового: «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ru-RU" w:bidi="ar-SA"/>
              </w:rPr>
              <w:t>П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spacing w:val="2"/>
                <w:kern w:val="0"/>
                <w:sz w:val="28"/>
                <w:szCs w:val="22"/>
                <w:highlight w:val="white"/>
                <w:u w:val="none"/>
                <w:lang w:val="ru-RU" w:eastAsia="ru-RU" w:bidi="ar-SA"/>
              </w:rPr>
              <w:t xml:space="preserve">роект постановления администрации МО Курганинский район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highlight w:val="white"/>
                <w:u w:val="none"/>
                <w:shd w:fill="auto" w:val="clear"/>
                <w:lang w:val="ru-RU" w:eastAsia="ru-RU" w:bidi="ar-SA"/>
              </w:rPr>
              <w:t>«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52635"/>
                <w:spacing w:val="0"/>
                <w:kern w:val="0"/>
                <w:sz w:val="28"/>
                <w:szCs w:val="28"/>
                <w:highlight w:val="white"/>
                <w:u w:val="none"/>
                <w:shd w:fill="auto" w:val="clear"/>
                <w:lang w:val="ru-RU" w:eastAsia="ru-RU" w:bidi="ar-SA"/>
              </w:rPr>
              <w:t xml:space="preserve">О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highlight w:val="white"/>
                <w:u w:val="none"/>
                <w:lang w:val="ru-RU" w:eastAsia="ru-RU" w:bidi="ar-SA"/>
              </w:rPr>
              <w:t>внесении изменений    в    постановление   администрации муниципа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льного образование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5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Курганинский район от 28 февраля 2022 года №    «Об   утверждении    формы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проверочного листа (списка контрольных вопросов) при осуществлении муниципального земельного контроля на территории сельских поселений муниципального образования Курганинский район»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2"/>
                <w:u w:val="none"/>
                <w:shd w:fill="auto" w:val="clear"/>
                <w:lang w:val="ru-RU" w:eastAsia="ru-RU" w:bidi="ar-SA"/>
              </w:rPr>
              <w:t xml:space="preserve"> изучен. Законом Краснодарского края от 9 июля 2025 г. № 5374 - КЗ (вступившего в силу                   1 марта 2026 г.) расширен перечень обязанностей владельцев земельных участков сельскохозяйственного назначения в целях сохранения                                 и воспроизводства плодородия земель. В п. 15.4 формы проверочного листа, содержится излишнее требование для контролируемых лиц «ведение карт полей». </w:t>
            </w:r>
            <w:r>
              <w:rPr>
                <w:sz w:val="28"/>
                <w:szCs w:val="28"/>
              </w:rPr>
              <w:t xml:space="preserve">Также получены   ответы от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 филиала союза «Торгово-промышленная палата Краснодарского края» в Лабинском районе</w:t>
            </w:r>
            <w:r>
              <w:rPr>
                <w:sz w:val="28"/>
                <w:szCs w:val="28"/>
              </w:rPr>
              <w:t xml:space="preserve">                    Морговского Ю.В., общественного представителя в МО Курганинский район       Уполномоченного по       защите     прав предпринимателей в Краснодарском крае   Буракова В.В., ИП, Председателя Совета депутатов Курганинского городского поселения Курганинского района Плетнева Л.Е., ИП Кудрявцевой Е.А., ИП Разина В.Ю., с которыми заключены соглашения о взаимодействии при проведении ОРВ. Замечание рассмотрено и учтено. Разработчику предлагается внести изменение в проект МПА.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10.  По результатам ОРВ представленного проекта МПА сделаны выводы о невозможности его дальнейшего согласования с учетом рисков, изложенных  в заключении.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</w:t>
                  </w:r>
                  <w:r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Гализина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20 марта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2">
    <w:name w:val="Заголовок списка (user)"/>
    <w:basedOn w:val="Normal"/>
    <w:qFormat/>
    <w:pPr>
      <w:ind w:hanging="0" w:left="0" w:right="0"/>
    </w:pPr>
    <w:rPr/>
  </w:style>
  <w:style w:type="paragraph" w:styleId="user3">
    <w:name w:val="Содержимое списка (user)"/>
    <w:basedOn w:val="Normal"/>
    <w:qFormat/>
    <w:pPr>
      <w:ind w:hanging="0" w:left="567" w:right="0"/>
    </w:pPr>
    <w:rPr/>
  </w:style>
  <w:style w:type="paragraph" w:styleId="Style23">
    <w:name w:val="Обычный (Интернет)"/>
    <w:basedOn w:val="Normal"/>
    <w:qFormat/>
    <w:pPr>
      <w:spacing w:before="280" w:after="280"/>
    </w:pPr>
    <w:rPr/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5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numbering" w:styleId="Style28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Application>LibreOffice/24.8.5.2$Linux_X86_64 LibreOffice_project/480$Build-2</Application>
  <AppVersion>15.0000</AppVersion>
  <Pages>5</Pages>
  <Words>1216</Words>
  <Characters>9719</Characters>
  <CharactersWithSpaces>12151</CharactersWithSpaces>
  <Paragraphs>58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2026-03-16T10:19:14Z</cp:lastPrinted>
  <dcterms:modified xsi:type="dcterms:W3CDTF">2026-03-20T13:34:39Z</dcterms:modified>
  <cp:revision>136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