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 район «О внесении изменений в постановление администрации муниципального образования Курганинский район от 5 сентября 2024 г. № 872 «Об утверждении административного регламента предоставления муниципальной услуги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 в государственной или муниципальной собственности, на торгах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 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                                   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                    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                                        Внесены изменения  в Земельный кодекс РФ. Изменены основания для отказа                            в предоставлении МУ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4 марта 2026 г. администрацией МО Курганинский район получен протест прокуратуры Курганинского района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      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администрацией МО Курганинский район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от 5 сентября 2024 г. № 872                   «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Об утверждении административного регламента предоставления муниципальной услуги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 в государственной или муниципальной собственности, на торгах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>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лица, индивидуальные предприниматели (далее - ИП), юридические лица, либо их уполномоченные представители, действующие                  в соответствии с полномочиями, подтверждаемыми в установленном законом порядке.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обратились 105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 в государственной или муниципальной собственности, на торгах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проблема выявлена при получении протеста прокуратуры Курганинского района от 4 марта 2026 г.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администрацией МО Курганинский район </w:t>
      </w: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>от 5 сентября 2024 г. № 872 «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Об утверждении административного регламента предоставления муниципальной услуги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торгах». Внесены изменения  в Земельный кодекс РФ.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ind w:hanging="0"/>
              <w:jc w:val="both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eastAsia="Sylfae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111"/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bidi="ar-SA"/>
              </w:rPr>
              <w:t>в соответствии                                     с  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администрацией МО Курганинский район МУ «Предоставление земельных участков, находящихся                                   в государственной                      или муниципальной собственности, на торгах» в соответствии                                    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1) для варианта предоставления МУ«Предоставление земельных участков,находящихся                                   в государственной                      или муниципальной собственности, на торгах»»: количество выданных договоров купли-продажи земельного участка; договоров аренды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2) для  варианта предоставления МУ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«Исправление допущенных опечаток и ошибок в выданных в результате предоставления МУ документах»: количество документов, выданных по результату ранее предоставленной МУ, без опечаток и ошибок;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ind w:hanging="0"/>
              <w:jc w:val="left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физические лица, ИП, юридические лица, либо их уполномоченные представители, действующие                           в соответствии с полномочиями, подтверждаемыми в установленном законом порядке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Услуга имеет заявительный характер. В 2025 г. за предоставлением МУ обратились 105 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земельных участков, находящихся                                   в государственной                      или муниципальной собственности, на торгах»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физические лица, ИП, юридические лица, либо их уполномоченные представители, действующие в соответствии с полномочиями, подтверждаемыми в установленном законом порядке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0,126 на 105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 предоставлении муниципальной услуги «</w:t>
      </w:r>
      <w:r>
        <w:rPr>
          <w:rStyle w:val="FontStyle21"/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Предоставление земельных участков, находящихся                     в государственной или муниципальной собственности, на торгах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56"/>
        <w:jc w:val="both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или 105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ебования: 1207,9 руб. ((369,3*(1+1+1) +100) в расчете              на 1 ед. или 126829,5 руб. на 105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7"/>
        <w:gridCol w:w="2843"/>
        <w:gridCol w:w="2551"/>
      </w:tblGrid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bCs/>
                <w:color w:val="000000"/>
                <w:sz w:val="24"/>
                <w:szCs w:val="24"/>
                <w:shd w:fill="auto" w:val="clear"/>
              </w:rPr>
              <w:t>физические лица, ИП, юридические лица, либо их уполномоченные представители, действующие                           в соответствии с полномочиями, подтверждаемыми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Услуга имеет заявительный характер. В 2025 г. за предоставлением муниципальной услуги обратились 105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207,9 руб в расчете на одного заявителя, или 126829,5 руб. в расчете на группу адресатов предлагаемого правового регулирования                       (105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LibreOffice/24.8.5.2$Linux_X86_64 LibreOffice_project/480$Build-2</Application>
  <AppVersion>15.0000</AppVersion>
  <Pages>10</Pages>
  <Words>2018</Words>
  <Characters>16366</Characters>
  <CharactersWithSpaces>19273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2026-02-25T14:29:21Z</cp:lastPrinted>
  <dcterms:modified xsi:type="dcterms:W3CDTF">2026-03-18T08:41:43Z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