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4E839" w14:textId="77777777" w:rsidR="001D6389" w:rsidRPr="001D6389" w:rsidRDefault="001D6389" w:rsidP="001D6389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5103"/>
        <w:jc w:val="center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1D6389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>Приложение 1</w:t>
      </w:r>
    </w:p>
    <w:p w14:paraId="2B6DA19C" w14:textId="77777777" w:rsidR="001D6389" w:rsidRPr="001D6389" w:rsidRDefault="001D6389" w:rsidP="001D6389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6521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</w:pPr>
      <w:r w:rsidRPr="001D6389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  <w14:ligatures w14:val="none"/>
        </w:rPr>
        <w:t>к Регламенту</w:t>
      </w:r>
    </w:p>
    <w:p w14:paraId="789BC9A6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16"/>
          <w:szCs w:val="16"/>
          <w:shd w:val="clear" w:color="auto" w:fill="FFFFFF"/>
          <w:lang w:eastAsia="ru-RU"/>
          <w14:ligatures w14:val="none"/>
        </w:rPr>
      </w:pPr>
    </w:p>
    <w:p w14:paraId="0B93D999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420F7276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</w:p>
    <w:p w14:paraId="65A6F554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ПЕРЕЧЕНЬ</w:t>
      </w:r>
    </w:p>
    <w:p w14:paraId="511E76E6" w14:textId="77777777" w:rsidR="00010B96" w:rsidRPr="00010B96" w:rsidRDefault="00010B96" w:rsidP="00010B96">
      <w:pPr>
        <w:widowControl w:val="0"/>
        <w:tabs>
          <w:tab w:val="left" w:pos="4665"/>
        </w:tabs>
        <w:suppressAutoHyphens/>
        <w:overflowPunct w:val="0"/>
        <w:autoSpaceDE w:val="0"/>
        <w:autoSpaceDN w:val="0"/>
        <w:spacing w:after="0" w:line="21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b/>
          <w:kern w:val="3"/>
          <w:sz w:val="28"/>
          <w:szCs w:val="28"/>
          <w:shd w:val="clear" w:color="auto" w:fill="FFFFFF"/>
          <w:lang w:eastAsia="ru-RU"/>
          <w14:ligatures w14:val="none"/>
        </w:rPr>
        <w:t>условных обозначений и сокращений</w:t>
      </w:r>
    </w:p>
    <w:p w14:paraId="18C4382A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3AAB583C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16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5A64B962" w14:textId="77777777" w:rsidR="00010B96" w:rsidRPr="00010B96" w:rsidRDefault="00010B96" w:rsidP="00010B96">
      <w:pPr>
        <w:suppressAutoHyphens/>
        <w:overflowPunct w:val="0"/>
        <w:autoSpaceDE w:val="0"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kern w:val="3"/>
          <w:sz w:val="18"/>
          <w:lang w:eastAsia="ru-RU"/>
          <w14:ligatures w14:val="none"/>
        </w:rPr>
      </w:pPr>
    </w:p>
    <w:p w14:paraId="6528B84B" w14:textId="5DE94D4F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Регламент – административный регламент предоставления 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администрацией муниципального образования Курганинский муниципальный район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муниципальной услуги </w:t>
      </w:r>
      <w:r w:rsidRPr="00010B9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«</w:t>
      </w:r>
      <w:r w:rsidR="001519F3" w:rsidRPr="001519F3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Выдача градостроительных планов земельных участков</w:t>
      </w:r>
      <w:r w:rsidRPr="00010B96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  <w14:ligatures w14:val="none"/>
        </w:rPr>
        <w:t>»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66331153" w14:textId="70CB73DA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Муниципальная услуга – муниципальная услуга по выдаче </w:t>
      </w:r>
      <w:r w:rsidR="001519F3" w:rsidRPr="001519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градостроительных планов земельных участков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502C9590" w14:textId="50A1DEE3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Орган, предоставляющий муниципальную услугу, – 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администраци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я</w:t>
      </w:r>
      <w:r w:rsidR="00D91C86" w:rsidRP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муниципального образования Курганинский муниципальный район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59728B2E" w14:textId="6BCB73FB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Заявители – </w:t>
      </w:r>
      <w:r w:rsidR="001519F3" w:rsidRPr="001519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правообладатели земельных участков или иные лица, </w:t>
      </w:r>
      <w:r w:rsidR="001519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</w:t>
      </w:r>
      <w:r w:rsidR="001519F3" w:rsidRPr="001519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в случаях, предусмотренных 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пунктом 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1.2.1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подраздела 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1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2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раздела 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1</w:t>
      </w:r>
      <w:r w:rsidR="001519F3" w:rsidRPr="00D84777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настоящего</w:t>
      </w:r>
      <w:r w:rsidR="001519F3" w:rsidRPr="001519F3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регламента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.</w:t>
      </w:r>
    </w:p>
    <w:p w14:paraId="1A5243B2" w14:textId="3D6C3985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Категории (признаки) заявителей – категории (признаки) заявителей,</w:t>
      </w:r>
      <w:r w:rsidR="001D6389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сведения о которых размещаются в реестре услуг и в федеральной государственной информационной системе «Единый портал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государственных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муниципальных услуг (функций)», и (или) на</w:t>
      </w:r>
      <w:r w:rsidR="00AD6C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региональном портале государственных и муниципальных услуг Краснодарского края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в информационно-телекоммуникационной сети Интернет.</w:t>
      </w:r>
    </w:p>
    <w:p w14:paraId="60FBD14A" w14:textId="794949C1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Портал – федеральная государственная информационная система «Единый портал</w:t>
      </w:r>
      <w:r w:rsidR="00AD6C8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государственных и муниципальных услуг (функций)»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(или)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региональный портал государственных и муниципальных услуг Краснодарского края в информационно-телекоммуникационной сети Интернет.</w:t>
      </w:r>
    </w:p>
    <w:p w14:paraId="3798E49E" w14:textId="60EDE8C8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МФЦ – государственное автономное учреждение Краснодарского края «Многофункциональный центр предоставления государственных </w:t>
      </w:r>
      <w:r w:rsidR="00D91C8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 xml:space="preserve">                                           </w:t>
      </w: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и муниципальных услуг Краснодарского края».</w:t>
      </w:r>
    </w:p>
    <w:p w14:paraId="03E14613" w14:textId="77777777" w:rsidR="00010B96" w:rsidRPr="00010B96" w:rsidRDefault="00010B96" w:rsidP="00010B96">
      <w:pPr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  <w:r w:rsidRPr="00010B96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  <w:t>ГрК РФ – Градостроительный кодекс Российской Федерации».</w:t>
      </w:r>
    </w:p>
    <w:p w14:paraId="7449EAF1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52C7078D" w14:textId="77777777" w:rsidR="00010B96" w:rsidRPr="00010B96" w:rsidRDefault="00010B96" w:rsidP="00010B96">
      <w:pPr>
        <w:widowControl w:val="0"/>
        <w:tabs>
          <w:tab w:val="left" w:pos="567"/>
        </w:tabs>
        <w:suppressAutoHyphens/>
        <w:overflowPunct w:val="0"/>
        <w:autoSpaceDE w:val="0"/>
        <w:autoSpaceDN w:val="0"/>
        <w:spacing w:after="0" w:line="21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47BC7D27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bookmarkStart w:id="0" w:name="_Hlk211245448"/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 xml:space="preserve">Начальник управления архитектуры </w:t>
      </w:r>
    </w:p>
    <w:p w14:paraId="251A1C0F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и градостроительства, главный архитектор</w:t>
      </w:r>
    </w:p>
    <w:p w14:paraId="75B32B96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759C05E9" w14:textId="77777777" w:rsidR="00D91C86" w:rsidRPr="00D91C86" w:rsidRDefault="00D91C86" w:rsidP="00D91C86">
      <w:pPr>
        <w:widowControl w:val="0"/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</w:pP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>образования Курганинский район</w:t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</w:r>
      <w:r w:rsidRPr="00D91C86">
        <w:rPr>
          <w:rFonts w:ascii="Times New Roman" w:eastAsia="Times New Roman" w:hAnsi="Times New Roman" w:cs="Times New Roman"/>
          <w:spacing w:val="-2"/>
          <w:kern w:val="3"/>
          <w:sz w:val="28"/>
          <w:szCs w:val="28"/>
          <w:lang w:eastAsia="ru-RU"/>
          <w14:ligatures w14:val="none"/>
        </w:rPr>
        <w:tab/>
        <w:t>Е.В. Перкин</w:t>
      </w:r>
      <w:bookmarkEnd w:id="0"/>
    </w:p>
    <w:p w14:paraId="782DABE6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0B288035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  <w14:ligatures w14:val="none"/>
        </w:rPr>
      </w:pPr>
    </w:p>
    <w:p w14:paraId="2BCB293A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2BF963D9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p w14:paraId="7F938D6F" w14:textId="77777777" w:rsidR="00010B96" w:rsidRPr="00010B96" w:rsidRDefault="00010B96" w:rsidP="00010B96">
      <w:pPr>
        <w:widowControl w:val="0"/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lang w:eastAsia="ru-RU"/>
          <w14:ligatures w14:val="none"/>
        </w:rPr>
      </w:pPr>
    </w:p>
    <w:sectPr w:rsidR="00010B96" w:rsidRPr="00010B96" w:rsidSect="00010B96">
      <w:headerReference w:type="default" r:id="rId7"/>
      <w:pgSz w:w="11906" w:h="16838"/>
      <w:pgMar w:top="1134" w:right="567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54156" w14:textId="77777777" w:rsidR="00C639CE" w:rsidRDefault="00C639CE">
      <w:pPr>
        <w:spacing w:after="0" w:line="240" w:lineRule="auto"/>
      </w:pPr>
      <w:r>
        <w:separator/>
      </w:r>
    </w:p>
  </w:endnote>
  <w:endnote w:type="continuationSeparator" w:id="0">
    <w:p w14:paraId="48675342" w14:textId="77777777" w:rsidR="00C639CE" w:rsidRDefault="00C6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59670" w14:textId="77777777" w:rsidR="00C639CE" w:rsidRDefault="00C639CE">
      <w:pPr>
        <w:spacing w:after="0" w:line="240" w:lineRule="auto"/>
      </w:pPr>
      <w:r>
        <w:separator/>
      </w:r>
    </w:p>
  </w:footnote>
  <w:footnote w:type="continuationSeparator" w:id="0">
    <w:p w14:paraId="71393CDD" w14:textId="77777777" w:rsidR="00C639CE" w:rsidRDefault="00C63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8"/>
        <w:szCs w:val="28"/>
      </w:rPr>
      <w:id w:val="2072613972"/>
      <w:docPartObj>
        <w:docPartGallery w:val="Page Numbers (Top of Page)"/>
        <w:docPartUnique/>
      </w:docPartObj>
    </w:sdtPr>
    <w:sdtContent>
      <w:p w14:paraId="67952BF2" w14:textId="77777777" w:rsidR="00F45CA8" w:rsidRPr="00214B74" w:rsidRDefault="00000000">
        <w:pPr>
          <w:pStyle w:val="ac"/>
          <w:jc w:val="center"/>
          <w:rPr>
            <w:sz w:val="28"/>
            <w:szCs w:val="28"/>
          </w:rPr>
        </w:pPr>
        <w:r w:rsidRPr="00214B74">
          <w:rPr>
            <w:sz w:val="28"/>
            <w:szCs w:val="28"/>
          </w:rPr>
          <w:fldChar w:fldCharType="begin"/>
        </w:r>
        <w:r w:rsidRPr="00214B74">
          <w:rPr>
            <w:sz w:val="28"/>
            <w:szCs w:val="28"/>
          </w:rPr>
          <w:instrText>PAGE   \* MERGEFORMAT</w:instrText>
        </w:r>
        <w:r w:rsidRPr="00214B74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3</w:t>
        </w:r>
        <w:r w:rsidRPr="00214B74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A6241"/>
    <w:multiLevelType w:val="multilevel"/>
    <w:tmpl w:val="4A94716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num w:numId="1" w16cid:durableId="2091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35E"/>
    <w:rsid w:val="00010B96"/>
    <w:rsid w:val="0010004A"/>
    <w:rsid w:val="001519F3"/>
    <w:rsid w:val="001D6389"/>
    <w:rsid w:val="002E54ED"/>
    <w:rsid w:val="004160C2"/>
    <w:rsid w:val="0059735E"/>
    <w:rsid w:val="00723E6A"/>
    <w:rsid w:val="0086340D"/>
    <w:rsid w:val="0089687A"/>
    <w:rsid w:val="008B54D1"/>
    <w:rsid w:val="009A4BAC"/>
    <w:rsid w:val="00A942BC"/>
    <w:rsid w:val="00AC4412"/>
    <w:rsid w:val="00AD6C8C"/>
    <w:rsid w:val="00AF17E4"/>
    <w:rsid w:val="00C639CE"/>
    <w:rsid w:val="00D749B5"/>
    <w:rsid w:val="00D84777"/>
    <w:rsid w:val="00D91C86"/>
    <w:rsid w:val="00F45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453A0"/>
  <w15:chartTrackingRefBased/>
  <w15:docId w15:val="{CB8EAB25-A580-4085-A578-7935CA4A8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97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7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7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7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7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7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7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7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7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97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97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97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9735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9735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9735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9735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9735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9735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97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97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7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97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97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9735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9735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9735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97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9735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9735E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rsid w:val="00010B96"/>
    <w:pPr>
      <w:widowControl w:val="0"/>
      <w:tabs>
        <w:tab w:val="center" w:pos="4677"/>
        <w:tab w:val="right" w:pos="9355"/>
      </w:tabs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010B96"/>
    <w:rPr>
      <w:rFonts w:ascii="Times New Roman" w:eastAsia="Times New Roman" w:hAnsi="Times New Roman" w:cs="Times New Roman"/>
      <w:kern w:val="3"/>
      <w:sz w:val="24"/>
      <w:lang w:eastAsia="ru-RU"/>
      <w14:ligatures w14:val="none"/>
    </w:rPr>
  </w:style>
  <w:style w:type="table" w:customStyle="1" w:styleId="11">
    <w:name w:val="Сетка таблицы1"/>
    <w:basedOn w:val="a1"/>
    <w:next w:val="ae"/>
    <w:uiPriority w:val="39"/>
    <w:rsid w:val="00010B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010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274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AdmKurg-UAiG_SP-1</dc:creator>
  <cp:keywords/>
  <dc:description/>
  <cp:lastModifiedBy>AdmKurg-UAiG_SP-1</cp:lastModifiedBy>
  <cp:revision>10</cp:revision>
  <dcterms:created xsi:type="dcterms:W3CDTF">2026-07-31T12:22:00Z</dcterms:created>
  <dcterms:modified xsi:type="dcterms:W3CDTF">2026-08-12T13:20:00Z</dcterms:modified>
</cp:coreProperties>
</file>