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pacing w:val="2"/>
                <w:sz w:val="28"/>
                <w:szCs w:val="28"/>
                <w:shd w:fill="auto" w:val="clear"/>
              </w:rPr>
              <w:t xml:space="preserve"> </w:t>
            </w:r>
            <w:bookmarkStart w:id="0" w:name="__DdeLink__110_2999390218"/>
            <w:r>
              <w:rPr>
                <w:rStyle w:val="Style22"/>
                <w:rFonts w:eastAsia="Times New Roman" w:cs="Times New Roman" w:ascii="Times New Roman" w:hAnsi="Times New Roman"/>
                <w:b w:val="false"/>
                <w:bCs w:val="false"/>
                <w:i w:val="false"/>
                <w:iCs/>
                <w:color w:val="000000"/>
                <w:spacing w:val="2"/>
                <w:kern w:val="0"/>
                <w:sz w:val="28"/>
                <w:szCs w:val="22"/>
                <w:u w:val="none"/>
                <w:shd w:fill="FFFFFF" w:val="clear"/>
                <w:lang w:val="ru-RU" w:eastAsia="ru-RU" w:bidi="ar-SA"/>
              </w:rPr>
              <w:t>проекта </w:t>
            </w:r>
            <w:bookmarkEnd w:id="0"/>
            <w:r>
              <w:rPr>
                <w:rStyle w:val="Style22"/>
                <w:rFonts w:eastAsia="DejaVu Sans" w:cs="Times New Roman" w:ascii="Times New Roman" w:hAnsi="Times New Roman"/>
                <w:b w:val="false"/>
                <w:bCs w:val="false"/>
                <w:i w:val="false"/>
                <w:iCs/>
                <w:color w:val="000000"/>
                <w:spacing w:val="2"/>
                <w:kern w:val="0"/>
                <w:sz w:val="28"/>
                <w:szCs w:val="28"/>
                <w:u w:val="none"/>
                <w:shd w:fill="FFFFFF" w:val="clear"/>
                <w:lang w:val="ru-RU" w:eastAsia="ru-RU" w:bidi="ar-SA"/>
              </w:rPr>
              <w:t>постановления администрации МО Курганинский район</w:t>
            </w:r>
            <w:r>
              <w:rPr>
                <w:rStyle w:val="Style22"/>
                <w:rFonts w:eastAsia="Times New Roman" w:cs="Times New Roman" w:ascii="Times New Roman" w:hAnsi="Times New Roman"/>
                <w:b w:val="false"/>
                <w:bCs w:val="false"/>
                <w:i w:val="false"/>
                <w:iCs/>
                <w:color w:val="000000"/>
                <w:spacing w:val="2"/>
                <w:kern w:val="0"/>
                <w:sz w:val="28"/>
                <w:szCs w:val="28"/>
                <w:u w:val="none"/>
                <w:shd w:fill="FFFFFF" w:val="clear"/>
                <w:lang w:val="ru-RU" w:eastAsia="zh-CN" w:bidi="ar-SA"/>
              </w:rPr>
              <w:t xml:space="preserve"> </w:t>
            </w:r>
            <w:bookmarkStart w:id="1" w:name="_Hlk219190031"/>
            <w:r>
              <w:rPr>
                <w:rStyle w:val="Style22"/>
                <w:rFonts w:eastAsia="Times New Roman" w:cs="Times New Roman" w:ascii="Times New Roman" w:hAnsi="Times New Roman"/>
                <w:b w:val="false"/>
                <w:bCs/>
                <w:i w:val="false"/>
                <w:iCs/>
                <w:color w:val="000000"/>
                <w:spacing w:val="2"/>
                <w:kern w:val="0"/>
                <w:sz w:val="28"/>
                <w:szCs w:val="28"/>
                <w:u w:val="none"/>
                <w:shd w:fill="FFFFFF" w:val="clear"/>
                <w:lang w:val="ru-RU" w:eastAsia="zh-CN" w:bidi="ar-SA"/>
              </w:rPr>
              <w:t>«Об утверждении Порядка по предоставлению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Курганинский район»</w:t>
            </w:r>
            <w:bookmarkEnd w:id="1"/>
            <w:r>
              <w:rPr>
                <w:rStyle w:val="Style22"/>
                <w:rFonts w:eastAsia="DejaVu Sans" w:cs="Times New Roman" w:ascii="Times New Roman" w:hAnsi="Times New Roman" w:eastAsiaTheme="minorEastAsia"/>
                <w:color w:val="000000"/>
                <w:sz w:val="28"/>
                <w:szCs w:val="28"/>
                <w:shd w:fill="auto" w:val="clear"/>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 xml:space="preserve">21 </w:t>
            </w:r>
            <w:r>
              <w:rPr>
                <w:rFonts w:cs="Times New Roman" w:ascii="Times New Roman" w:hAnsi="Times New Roman"/>
                <w:sz w:val="28"/>
                <w:szCs w:val="28"/>
                <w:lang w:val="en-US"/>
              </w:rPr>
              <w:t>мая</w:t>
            </w:r>
            <w:r>
              <w:rPr>
                <w:rFonts w:cs="Times New Roman" w:ascii="Times New Roman" w:hAnsi="Times New Roman"/>
                <w:sz w:val="28"/>
                <w:szCs w:val="28"/>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character" w:styleId="10">
    <w:name w:val="Основной текст + 10"/>
    <w:qFormat/>
    <w:rPr>
      <w:rFonts w:ascii="Times New Roman" w:hAnsi="Times New Roman"/>
      <w:color w:val="000000"/>
      <w:spacing w:val="3"/>
      <w:w w:val="100"/>
      <w:sz w:val="21"/>
      <w:lang w:val="ru-RU" w:eastAsia="ru-RU"/>
    </w:rPr>
  </w:style>
  <w:style w:type="character" w:styleId="pagenumber1">
    <w:name w:val="page number1"/>
    <w:qFormat/>
    <w:rPr>
      <w:rFonts w:cs="Times New Roman"/>
    </w:rPr>
  </w:style>
  <w:style w:type="character" w:styleId="Style46">
    <w:name w:val="Выделение"/>
    <w:qFormat/>
    <w:rPr>
      <w:i/>
      <w:iCs/>
    </w:rPr>
  </w:style>
  <w:style w:type="paragraph" w:styleId="Style4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8">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9"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0" w:customStyle="1">
    <w:name w:val="Прижатый влево"/>
    <w:basedOn w:val="Normal"/>
    <w:next w:val="Normal"/>
    <w:qFormat/>
    <w:pPr/>
    <w:rPr/>
  </w:style>
  <w:style w:type="paragraph" w:styleId="Style51"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2"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3">
    <w:name w:val="Колонтитул"/>
    <w:basedOn w:val="Normal"/>
    <w:qFormat/>
    <w:pPr/>
    <w:rPr/>
  </w:style>
  <w:style w:type="paragraph" w:styleId="Style54">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4">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5" w:customStyle="1">
    <w:name w:val="Информация об изменениях документа"/>
    <w:basedOn w:val="user5"/>
    <w:next w:val="Normal"/>
    <w:qFormat/>
    <w:pPr/>
    <w:rPr>
      <w:i/>
      <w:iCs/>
    </w:rPr>
  </w:style>
  <w:style w:type="paragraph" w:styleId="user5" w:customStyle="1">
    <w:name w:val="Комментарий (user)"/>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6"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6">
    <w:name w:val="Текст в заданном формате (user)"/>
    <w:basedOn w:val="Normal"/>
    <w:qFormat/>
    <w:pPr/>
    <w:rPr>
      <w:rFonts w:ascii="Courier New" w:hAnsi="Courier New" w:eastAsia="NSimSun" w:cs="Courier New"/>
      <w:sz w:val="20"/>
      <w:szCs w:val="20"/>
      <w:lang w:eastAsia="zh-CN" w:bidi="hi-IN"/>
    </w:rPr>
  </w:style>
  <w:style w:type="paragraph" w:styleId="Style57"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8"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7">
    <w:name w:val="Содержимое списка (user)"/>
    <w:basedOn w:val="Normal"/>
    <w:qFormat/>
    <w:pPr>
      <w:ind w:hanging="0" w:left="567" w:right="0"/>
    </w:pPr>
    <w:rPr/>
  </w:style>
  <w:style w:type="paragraph" w:styleId="user8">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9">
    <w:name w:val="Центрированный (таблица)"/>
    <w:basedOn w:val="Style51"/>
    <w:next w:val="Normal"/>
    <w:qFormat/>
    <w:pPr>
      <w:jc w:val="center"/>
    </w:pPr>
    <w:rPr/>
  </w:style>
  <w:style w:type="paragraph" w:styleId="Style60">
    <w:name w:val="Формула"/>
    <w:basedOn w:val="Normal"/>
    <w:next w:val="Normal"/>
    <w:qFormat/>
    <w:pPr>
      <w:spacing w:before="240" w:after="240"/>
      <w:ind w:firstLine="300" w:left="420" w:right="420"/>
    </w:pPr>
    <w:rPr>
      <w:shd w:fill="F5F3DA" w:val="clear"/>
    </w:rPr>
  </w:style>
  <w:style w:type="paragraph" w:styleId="Style61">
    <w:name w:val="Технический комментарий"/>
    <w:basedOn w:val="Normal"/>
    <w:next w:val="Normal"/>
    <w:qFormat/>
    <w:pPr>
      <w:ind w:hanging="0"/>
      <w:jc w:val="left"/>
    </w:pPr>
    <w:rPr>
      <w:color w:val="463F31"/>
      <w:shd w:fill="FFFFA6" w:val="clear"/>
    </w:rPr>
  </w:style>
  <w:style w:type="paragraph" w:styleId="Style62">
    <w:name w:val="Текст ЭР (см. также)"/>
    <w:basedOn w:val="Normal"/>
    <w:next w:val="Normal"/>
    <w:qFormat/>
    <w:pPr>
      <w:spacing w:before="200" w:after="0"/>
      <w:ind w:hanging="0"/>
      <w:jc w:val="left"/>
    </w:pPr>
    <w:rPr>
      <w:sz w:val="20"/>
      <w:szCs w:val="20"/>
    </w:rPr>
  </w:style>
  <w:style w:type="paragraph" w:styleId="Style63">
    <w:name w:val="Текст в таблице"/>
    <w:basedOn w:val="Style51"/>
    <w:next w:val="Normal"/>
    <w:qFormat/>
    <w:pPr>
      <w:ind w:firstLine="500"/>
    </w:pPr>
    <w:rPr/>
  </w:style>
  <w:style w:type="paragraph" w:styleId="Style64">
    <w:name w:val="Ссылка на официальную публикацию"/>
    <w:basedOn w:val="Normal"/>
    <w:next w:val="Normal"/>
    <w:qFormat/>
    <w:pPr/>
    <w:rPr/>
  </w:style>
  <w:style w:type="paragraph" w:styleId="Style65">
    <w:name w:val="Словарная статья"/>
    <w:basedOn w:val="Normal"/>
    <w:next w:val="Normal"/>
    <w:qFormat/>
    <w:pPr>
      <w:ind w:hanging="0" w:right="118"/>
    </w:pPr>
    <w:rPr/>
  </w:style>
  <w:style w:type="paragraph" w:styleId="Style66">
    <w:name w:val="Примечание."/>
    <w:basedOn w:val="Style95"/>
    <w:next w:val="Normal"/>
    <w:qFormat/>
    <w:pPr/>
    <w:rPr/>
  </w:style>
  <w:style w:type="paragraph" w:styleId="Style67">
    <w:name w:val="Пример."/>
    <w:basedOn w:val="Style95"/>
    <w:next w:val="Normal"/>
    <w:qFormat/>
    <w:pPr/>
    <w:rPr/>
  </w:style>
  <w:style w:type="paragraph" w:styleId="Style68">
    <w:name w:val="Постоянная часть"/>
    <w:basedOn w:val="Style91"/>
    <w:next w:val="Normal"/>
    <w:qFormat/>
    <w:pPr/>
    <w:rPr>
      <w:sz w:val="20"/>
      <w:szCs w:val="20"/>
    </w:rPr>
  </w:style>
  <w:style w:type="paragraph" w:styleId="Style69">
    <w:name w:val="Подчёркнуный текст"/>
    <w:basedOn w:val="Normal"/>
    <w:next w:val="Normal"/>
    <w:qFormat/>
    <w:pPr/>
    <w:rPr/>
  </w:style>
  <w:style w:type="paragraph" w:styleId="Style70">
    <w:name w:val="Подзаголовок для информации об изменениях"/>
    <w:basedOn w:val="Style84"/>
    <w:next w:val="Normal"/>
    <w:qFormat/>
    <w:pPr/>
    <w:rPr>
      <w:b/>
      <w:bCs/>
    </w:rPr>
  </w:style>
  <w:style w:type="paragraph" w:styleId="Style71">
    <w:name w:val="Подвал для информации об изменениях"/>
    <w:basedOn w:val="Heading1"/>
    <w:next w:val="Normal"/>
    <w:qFormat/>
    <w:pPr/>
    <w:rPr>
      <w:b w:val="false"/>
      <w:bCs w:val="false"/>
      <w:sz w:val="18"/>
      <w:szCs w:val="18"/>
    </w:rPr>
  </w:style>
  <w:style w:type="paragraph" w:styleId="Style72">
    <w:name w:val="Переменная часть"/>
    <w:basedOn w:val="Style91"/>
    <w:next w:val="Normal"/>
    <w:qFormat/>
    <w:pPr/>
    <w:rPr>
      <w:sz w:val="18"/>
      <w:szCs w:val="18"/>
    </w:rPr>
  </w:style>
  <w:style w:type="paragraph" w:styleId="Style73">
    <w:name w:val="Оглавление"/>
    <w:basedOn w:val="Style57"/>
    <w:next w:val="Normal"/>
    <w:qFormat/>
    <w:pPr>
      <w:ind w:firstLine="720" w:left="140"/>
    </w:pPr>
    <w:rPr/>
  </w:style>
  <w:style w:type="paragraph" w:styleId="Style74">
    <w:name w:val="Необходимые документы"/>
    <w:basedOn w:val="Style95"/>
    <w:next w:val="Normal"/>
    <w:qFormat/>
    <w:pPr>
      <w:ind w:firstLine="118"/>
    </w:pPr>
    <w:rPr/>
  </w:style>
  <w:style w:type="paragraph" w:styleId="Style75">
    <w:name w:val="Моноширинный"/>
    <w:basedOn w:val="Normal"/>
    <w:next w:val="Normal"/>
    <w:qFormat/>
    <w:pPr>
      <w:ind w:hanging="0"/>
      <w:jc w:val="left"/>
    </w:pPr>
    <w:rPr>
      <w:rFonts w:ascii="Courier New" w:hAnsi="Courier New" w:cs="Courier New"/>
    </w:rPr>
  </w:style>
  <w:style w:type="paragraph" w:styleId="Style76">
    <w:name w:val="Куда обратиться?"/>
    <w:basedOn w:val="Style95"/>
    <w:next w:val="Normal"/>
    <w:qFormat/>
    <w:pPr/>
    <w:rPr/>
  </w:style>
  <w:style w:type="paragraph" w:styleId="Style77">
    <w:name w:val="Комментарий пользователя"/>
    <w:basedOn w:val="user5"/>
    <w:next w:val="Normal"/>
    <w:qFormat/>
    <w:pPr>
      <w:jc w:val="left"/>
    </w:pPr>
    <w:rPr>
      <w:shd w:fill="FFDFE0" w:val="clear"/>
    </w:rPr>
  </w:style>
  <w:style w:type="paragraph" w:styleId="Style78">
    <w:name w:val="Колонтитул (правый)"/>
    <w:basedOn w:val="Style79"/>
    <w:next w:val="Normal"/>
    <w:qFormat/>
    <w:pPr/>
    <w:rPr>
      <w:sz w:val="14"/>
      <w:szCs w:val="14"/>
    </w:rPr>
  </w:style>
  <w:style w:type="paragraph" w:styleId="Style79">
    <w:name w:val="Текст (прав. подпись)"/>
    <w:basedOn w:val="Normal"/>
    <w:next w:val="Normal"/>
    <w:qFormat/>
    <w:pPr>
      <w:ind w:hanging="0"/>
      <w:jc w:val="right"/>
    </w:pPr>
    <w:rPr/>
  </w:style>
  <w:style w:type="paragraph" w:styleId="Style80">
    <w:name w:val="Колонтитул (левый)"/>
    <w:basedOn w:val="Style81"/>
    <w:next w:val="Normal"/>
    <w:qFormat/>
    <w:pPr/>
    <w:rPr>
      <w:sz w:val="14"/>
      <w:szCs w:val="14"/>
    </w:rPr>
  </w:style>
  <w:style w:type="paragraph" w:styleId="Style81">
    <w:name w:val="Текст (лев. подпись)"/>
    <w:basedOn w:val="Normal"/>
    <w:next w:val="Normal"/>
    <w:qFormat/>
    <w:pPr>
      <w:ind w:hanging="0"/>
      <w:jc w:val="left"/>
    </w:pPr>
    <w:rPr/>
  </w:style>
  <w:style w:type="paragraph" w:styleId="Style82">
    <w:name w:val="Текст (справка)"/>
    <w:basedOn w:val="Normal"/>
    <w:next w:val="Normal"/>
    <w:qFormat/>
    <w:pPr>
      <w:ind w:hanging="0" w:left="170" w:right="170"/>
      <w:jc w:val="left"/>
    </w:pPr>
    <w:rPr/>
  </w:style>
  <w:style w:type="paragraph" w:styleId="Style83">
    <w:name w:val="Информация об изменениях"/>
    <w:basedOn w:val="Style84"/>
    <w:next w:val="Normal"/>
    <w:qFormat/>
    <w:pPr>
      <w:spacing w:before="180" w:after="0"/>
      <w:ind w:hanging="0" w:left="360" w:right="360"/>
    </w:pPr>
    <w:rPr>
      <w:shd w:fill="EAEFED" w:val="clear"/>
    </w:rPr>
  </w:style>
  <w:style w:type="paragraph" w:styleId="Style84">
    <w:name w:val="Текст информации об изменениях"/>
    <w:basedOn w:val="Normal"/>
    <w:next w:val="Normal"/>
    <w:qFormat/>
    <w:pPr/>
    <w:rPr>
      <w:color w:val="353842"/>
      <w:sz w:val="18"/>
      <w:szCs w:val="18"/>
    </w:rPr>
  </w:style>
  <w:style w:type="paragraph" w:styleId="Style85">
    <w:name w:val="Интерактивный заголовок"/>
    <w:basedOn w:val="113"/>
    <w:next w:val="Normal"/>
    <w:qFormat/>
    <w:pPr/>
    <w:rPr>
      <w:u w:val="single"/>
    </w:rPr>
  </w:style>
  <w:style w:type="paragraph" w:styleId="Style86">
    <w:name w:val="Заголовок ЭР (правое окно)"/>
    <w:basedOn w:val="Style87"/>
    <w:next w:val="Normal"/>
    <w:qFormat/>
    <w:pPr>
      <w:spacing w:before="300" w:after="0"/>
      <w:jc w:val="left"/>
    </w:pPr>
    <w:rPr/>
  </w:style>
  <w:style w:type="paragraph" w:styleId="Style87">
    <w:name w:val="Заголовок ЭР (левое окно)"/>
    <w:basedOn w:val="Normal"/>
    <w:next w:val="Normal"/>
    <w:qFormat/>
    <w:pPr>
      <w:spacing w:before="300" w:after="250"/>
      <w:ind w:hanging="0"/>
      <w:jc w:val="center"/>
    </w:pPr>
    <w:rPr>
      <w:b/>
      <w:bCs/>
      <w:color w:val="26282F"/>
      <w:sz w:val="26"/>
      <w:szCs w:val="26"/>
    </w:rPr>
  </w:style>
  <w:style w:type="paragraph" w:styleId="Style88">
    <w:name w:val="Заголовок распахивающейся части диалога"/>
    <w:basedOn w:val="Normal"/>
    <w:next w:val="Normal"/>
    <w:qFormat/>
    <w:pPr/>
    <w:rPr>
      <w:i/>
      <w:iCs/>
      <w:color w:val="000080"/>
      <w:sz w:val="22"/>
      <w:szCs w:val="22"/>
    </w:rPr>
  </w:style>
  <w:style w:type="paragraph" w:styleId="Style89">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0">
    <w:name w:val="Заголовок группы контролов"/>
    <w:basedOn w:val="Normal"/>
    <w:next w:val="Normal"/>
    <w:qFormat/>
    <w:pPr/>
    <w:rPr>
      <w:b/>
      <w:bCs/>
      <w:color w:val="000000"/>
    </w:rPr>
  </w:style>
  <w:style w:type="paragraph" w:styleId="Style91">
    <w:name w:val="Основное меню (преемственное)"/>
    <w:basedOn w:val="Normal"/>
    <w:next w:val="Normal"/>
    <w:qFormat/>
    <w:pPr/>
    <w:rPr>
      <w:rFonts w:ascii="Verdana" w:hAnsi="Verdana" w:cs="Verdana"/>
      <w:sz w:val="22"/>
      <w:szCs w:val="22"/>
    </w:rPr>
  </w:style>
  <w:style w:type="paragraph" w:styleId="Style92">
    <w:name w:val="Дочерний элемент списка"/>
    <w:basedOn w:val="Normal"/>
    <w:next w:val="Normal"/>
    <w:qFormat/>
    <w:pPr>
      <w:ind w:hanging="0"/>
    </w:pPr>
    <w:rPr>
      <w:color w:val="868381"/>
      <w:sz w:val="20"/>
      <w:szCs w:val="20"/>
    </w:rPr>
  </w:style>
  <w:style w:type="paragraph" w:styleId="Style93">
    <w:name w:val="Внимание: недобросовестность!"/>
    <w:basedOn w:val="Style95"/>
    <w:next w:val="Normal"/>
    <w:qFormat/>
    <w:pPr/>
    <w:rPr/>
  </w:style>
  <w:style w:type="paragraph" w:styleId="Style94">
    <w:name w:val="Внимание: криминал!!"/>
    <w:basedOn w:val="Style95"/>
    <w:next w:val="Normal"/>
    <w:qFormat/>
    <w:pPr/>
    <w:rPr/>
  </w:style>
  <w:style w:type="paragraph" w:styleId="Style95">
    <w:name w:val="Внимание"/>
    <w:basedOn w:val="Normal"/>
    <w:next w:val="Normal"/>
    <w:qFormat/>
    <w:pPr>
      <w:spacing w:before="240" w:after="240"/>
      <w:ind w:firstLine="300" w:left="420" w:right="420"/>
    </w:pPr>
    <w:rPr>
      <w:shd w:fill="F5F3DA" w:val="clear"/>
    </w:rPr>
  </w:style>
  <w:style w:type="paragraph" w:styleId="Style96">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7">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9">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8">
    <w:name w:val="Тема примечания"/>
    <w:basedOn w:val="Style99"/>
    <w:next w:val="Style99"/>
    <w:qFormat/>
    <w:pPr/>
    <w:rPr>
      <w:b/>
      <w:bCs/>
    </w:rPr>
  </w:style>
  <w:style w:type="paragraph" w:styleId="Style99">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0">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1">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2">
    <w:name w:val="Заголовок списка"/>
    <w:basedOn w:val="Normal"/>
    <w:qFormat/>
    <w:pPr>
      <w:ind w:hanging="0"/>
    </w:pPr>
    <w:rPr/>
  </w:style>
  <w:style w:type="paragraph" w:styleId="Style103">
    <w:name w:val="Содержимое списка"/>
    <w:basedOn w:val="Normal"/>
    <w:qFormat/>
    <w:pPr>
      <w:ind w:left="567"/>
    </w:pPr>
    <w:rPr/>
  </w:style>
  <w:style w:type="paragraph" w:styleId="Style104">
    <w:name w:val="Текст"/>
    <w:basedOn w:val="Normal"/>
    <w:qFormat/>
    <w:pPr/>
    <w:rPr>
      <w:rFonts w:ascii="Courier New" w:hAnsi="Courier New" w:cs="Courier New"/>
      <w:color w:val="000000"/>
      <w:sz w:val="20"/>
    </w:rPr>
  </w:style>
  <w:style w:type="paragraph" w:styleId="Style105">
    <w:name w:val="Текст в заданном формате"/>
    <w:basedOn w:val="Normal"/>
    <w:qFormat/>
    <w:pPr/>
    <w:rPr>
      <w:rFonts w:ascii="Courier New" w:hAnsi="Courier New" w:eastAsia="NSimSun" w:cs="Courier New"/>
      <w:sz w:val="20"/>
      <w:szCs w:val="20"/>
      <w:lang w:eastAsia="zh-CN" w:bidi="hi-IN"/>
    </w:rPr>
  </w:style>
  <w:style w:type="paragraph" w:styleId="Style106">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7">
    <w:name w:val="Содержимое таблицы"/>
    <w:basedOn w:val="Normal"/>
    <w:qFormat/>
    <w:pPr>
      <w:widowControl w:val="false"/>
      <w:suppressLineNumbers/>
    </w:pPr>
    <w:rPr/>
  </w:style>
  <w:style w:type="paragraph" w:styleId="Style108">
    <w:name w:val="Заголовок таблицы"/>
    <w:basedOn w:val="Style107"/>
    <w:qFormat/>
    <w:pPr>
      <w:jc w:val="center"/>
    </w:pPr>
    <w:rPr>
      <w:b/>
      <w:bCs/>
    </w:rPr>
  </w:style>
  <w:style w:type="paragraph" w:styleId="Style109">
    <w:name w:val="Знак Знак Знак Знак"/>
    <w:basedOn w:val="Normal"/>
    <w:qFormat/>
    <w:pPr>
      <w:spacing w:lineRule="exact" w:line="240" w:before="0" w:after="160"/>
    </w:pPr>
    <w:rPr>
      <w:rFonts w:ascii="Verdana" w:hAnsi="Verdana" w:cs="Verdana"/>
      <w:sz w:val="20"/>
      <w:szCs w:val="20"/>
      <w:lang w:val="en-US"/>
    </w:rPr>
  </w:style>
  <w:style w:type="paragraph" w:styleId="83">
    <w:name w:val="Основной текст (8)"/>
    <w:basedOn w:val="Normal"/>
    <w:qFormat/>
    <w:pPr>
      <w:shd w:fill="FFFFFF" w:val="clear"/>
      <w:spacing w:lineRule="exact" w:line="275"/>
      <w:ind w:hanging="0" w:left="0" w:right="0"/>
    </w:pPr>
    <w:rPr>
      <w:rFonts w:ascii="Times New Roman" w:hAnsi="Times New Roman" w:cs="Times New Roman"/>
      <w:spacing w:val="-6"/>
      <w:sz w:val="20"/>
      <w:szCs w:val="20"/>
    </w:rPr>
  </w:style>
  <w:style w:type="paragraph" w:styleId="63">
    <w:name w:val="Основной текст (6)"/>
    <w:basedOn w:val="Normal"/>
    <w:qFormat/>
    <w:pPr>
      <w:shd w:fill="FFFFFF" w:val="clear"/>
      <w:spacing w:lineRule="exact" w:line="275"/>
      <w:ind w:hanging="0" w:left="0" w:right="0"/>
      <w:jc w:val="left"/>
    </w:pPr>
    <w:rPr>
      <w:rFonts w:ascii="Times New Roman" w:hAnsi="Times New Roman" w:cs="Times New Roman"/>
      <w:spacing w:val="-15"/>
      <w:sz w:val="22"/>
      <w:szCs w:val="22"/>
    </w:rPr>
  </w:style>
  <w:style w:type="paragraph" w:styleId="Style110">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headertexttopleveltextcentertext">
    <w:name w:val="headertext topleveltext centertext"/>
    <w:basedOn w:val="Normal"/>
    <w:qFormat/>
    <w:pPr>
      <w:spacing w:before="280" w:after="280"/>
    </w:pPr>
    <w:rPr/>
  </w:style>
  <w:style w:type="paragraph" w:styleId="formattexttopleveltext">
    <w:name w:val="formattext topleveltext"/>
    <w:basedOn w:val="Normal"/>
    <w:qFormat/>
    <w:pPr>
      <w:spacing w:before="280" w:after="280"/>
    </w:pPr>
    <w:rPr/>
  </w:style>
  <w:style w:type="paragraph" w:styleId="Style111">
    <w:name w:val=" Знак Знак Знак Знак"/>
    <w:basedOn w:val="Normal"/>
    <w:qFormat/>
    <w:pPr>
      <w:spacing w:lineRule="exact" w:line="240" w:before="0" w:after="160"/>
    </w:pPr>
    <w:rPr>
      <w:rFonts w:ascii="Verdana" w:hAnsi="Verdana" w:cs="Verdana"/>
      <w:sz w:val="20"/>
      <w:szCs w:val="20"/>
      <w:lang w:val="en-US"/>
    </w:rPr>
  </w:style>
  <w:style w:type="paragraph" w:styleId="Style112">
    <w:name w:val="Абзац списка"/>
    <w:basedOn w:val="Normal"/>
    <w:qFormat/>
    <w:pPr>
      <w:spacing w:before="0" w:after="0"/>
      <w:ind w:hanging="0" w:left="720" w:right="0"/>
      <w:contextualSpacing/>
    </w:pPr>
    <w:rPr/>
  </w:style>
  <w:style w:type="paragraph" w:styleId="215">
    <w:name w:val="Знак2"/>
    <w:basedOn w:val="Normal"/>
    <w:qFormat/>
    <w:pPr>
      <w:spacing w:lineRule="exact" w:line="240" w:before="0" w:after="160"/>
    </w:pPr>
    <w:rPr>
      <w:sz w:val="20"/>
      <w:szCs w:val="20"/>
    </w:rPr>
  </w:style>
  <w:style w:type="paragraph" w:styleId="ConsNonformat">
    <w:name w:val="ConsNonformat"/>
    <w:qFormat/>
    <w:pPr>
      <w:widowControl w:val="false"/>
      <w:suppressAutoHyphens w:val="true"/>
      <w:overflowPunct w:val="false"/>
      <w:bidi w:val="0"/>
      <w:spacing w:before="0" w:after="0"/>
      <w:ind w:hanging="0" w:left="0" w:right="19772"/>
      <w:jc w:val="left"/>
    </w:pPr>
    <w:rPr>
      <w:rFonts w:ascii="Courier New" w:hAnsi="Courier New" w:eastAsia="Times New Roman" w:cs="Courier New"/>
      <w:color w:val="auto"/>
      <w:kern w:val="0"/>
      <w:sz w:val="24"/>
      <w:szCs w:val="20"/>
      <w:lang w:val="ru-RU" w:eastAsia="ru-RU" w:bidi="ar-SA"/>
    </w:rPr>
  </w:style>
  <w:style w:type="paragraph" w:styleId="Style113">
    <w:name w:val="Комментарий"/>
    <w:basedOn w:val="Normal"/>
    <w:next w:val="Normal"/>
    <w:qFormat/>
    <w:pPr>
      <w:spacing w:before="75" w:after="0"/>
      <w:ind w:hanging="0" w:left="170" w:right="0"/>
      <w:jc w:val="both"/>
    </w:pPr>
    <w:rPr>
      <w:rFonts w:ascii="Arial" w:hAnsi="Arial" w:cs="Arial"/>
      <w:color w:val="353842"/>
      <w:shd w:fill="FFFFFF" w:val="clear"/>
    </w:rPr>
  </w:style>
  <w:style w:type="paragraph" w:styleId="user10">
    <w:name w:val="Колонтитулы (user)"/>
    <w:basedOn w:val="Normal"/>
    <w:qFormat/>
    <w:pPr/>
    <w:rPr/>
  </w:style>
  <w:style w:type="paragraph" w:styleId="Style114">
    <w:name w:val="Схема документа"/>
    <w:basedOn w:val="Normal"/>
    <w:qFormat/>
    <w:pPr/>
    <w:rPr>
      <w:rFonts w:ascii="Tahoma" w:hAnsi="Tahoma" w:cs="Tahoma"/>
      <w:sz w:val="16"/>
      <w:szCs w:val="16"/>
    </w:rPr>
  </w:style>
  <w:style w:type="numbering" w:styleId="Style115"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TotalTime>
  <Application>LibreOffice/24.8.7.2$Linux_X86_64 LibreOffice_project/480$Build-2</Application>
  <AppVersion>15.0000</AppVersion>
  <Pages>4</Pages>
  <Words>799</Words>
  <Characters>6378</Characters>
  <CharactersWithSpaces>7384</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2026-05-13T11:32:58Z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