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6F4CD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0"/>
        <w:textAlignment w:val="baseline"/>
        <w:outlineLvl w:val="0"/>
        <w:rPr>
          <w:rFonts w:ascii="Times New Roman" w:eastAsia="Calibri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:lang w:eastAsia="ar-SA"/>
          <w14:ligatures w14:val="none"/>
        </w:rPr>
        <w:t>Приложение 3</w:t>
      </w:r>
    </w:p>
    <w:p w14:paraId="508A4B24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0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:lang w:eastAsia="ar-SA"/>
          <w14:ligatures w14:val="none"/>
        </w:rPr>
        <w:t>к Регламенту</w:t>
      </w:r>
    </w:p>
    <w:p w14:paraId="5397C73F" w14:textId="77777777" w:rsidR="00C60E65" w:rsidRP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00C392A8" w14:textId="77777777" w:rsidR="00C60E65" w:rsidRP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C60E65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ИСЧЕРПЫВАЮЩИЙ ПЕРЕЧЕНЬ</w:t>
      </w:r>
    </w:p>
    <w:p w14:paraId="69DDF78B" w14:textId="77777777" w:rsidR="00C60E65" w:rsidRP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C60E65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документов, необходимых для предоставления муниципальной услуги</w:t>
      </w:r>
    </w:p>
    <w:p w14:paraId="036E7867" w14:textId="77777777" w:rsidR="00C60E65" w:rsidRP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120"/>
        <w:gridCol w:w="2693"/>
        <w:gridCol w:w="2693"/>
        <w:gridCol w:w="3686"/>
        <w:gridCol w:w="3118"/>
      </w:tblGrid>
      <w:tr w:rsidR="00C60E65" w:rsidRPr="00C60E65" w14:paraId="27AB50CE" w14:textId="77777777" w:rsidTr="000C44EB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DAB62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№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br/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п/п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4AFA2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Идентификатор категории (признака) заявителя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2BC50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Способ подачи таких документов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br/>
              <w:t>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EF019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Требования</w:t>
            </w:r>
          </w:p>
          <w:p w14:paraId="5CCDE146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к представлению документов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82474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C60E65" w:rsidRPr="00C60E65" w14:paraId="2B84B90F" w14:textId="77777777" w:rsidTr="000C44EB">
        <w:trPr>
          <w:trHeight w:val="69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C06E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E34BF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A55BC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D8AD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3459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14:ligatures w14:val="none"/>
              </w:rPr>
              <w:t>документы и (или) информация, которые заявитель должен представить самостоятельно</w:t>
            </w:r>
          </w:p>
          <w:p w14:paraId="17D50976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8A026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14:ligatures w14:val="none"/>
              </w:rPr>
              <w:t>документы и (или) 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C60E65" w:rsidRPr="00C60E65" w14:paraId="1840162E" w14:textId="77777777" w:rsidTr="000C44EB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C3377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2CDA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921E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6A74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D103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3701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val="en-US"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val="en-US" w:eastAsia="ru-RU"/>
                <w14:ligatures w14:val="none"/>
              </w:rPr>
              <w:t>6</w:t>
            </w:r>
          </w:p>
        </w:tc>
      </w:tr>
      <w:tr w:rsidR="00C60E65" w:rsidRPr="00C60E65" w14:paraId="7EE008DB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9D14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1.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F537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>при подаче заявления о выдаче разрешения на ввод в эксплуатацию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F6A7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1. В электронной форме посредством Портала.</w:t>
            </w:r>
          </w:p>
          <w:p w14:paraId="60A33CEF" w14:textId="33529FB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2. На бумажном но-</w:t>
            </w:r>
            <w:proofErr w:type="spellStart"/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сителе</w:t>
            </w:r>
            <w:proofErr w:type="spellEnd"/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посредством личного обращения в уполномоченный орган (в том числе посредством почтового отправления), в том числе через МФЦ,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 xml:space="preserve">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в соответствии с Соглашением о взаимодействии между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МФЦ и </w:t>
            </w:r>
            <w:r w:rsidR="008B7D20" w:rsidRPr="008B7D20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органом, предоставляющим муниципальную услугу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.</w:t>
            </w:r>
          </w:p>
          <w:p w14:paraId="7165759D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3. С использованием государственных информационных систем.</w:t>
            </w:r>
          </w:p>
          <w:p w14:paraId="5C5DEB3D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4. С использованием единой информационной системы жилищного строительства, предусмотренной Федеральным </w:t>
            </w:r>
            <w:r w:rsidRPr="00C60E65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законом от 30.12.2004 № 214-ФЗ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за исключением случаев, если в соответствии с нормативным правовым актом субъекта Российской Федерации подача заявления о выдаче разрешения на строительство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осуществляется через иные информационные системы, которые должны быть интегрированы с единой информационной системой жилищного строительства (для застройщиков, наименования которых содержат слова «специализированный застройщик»)</w:t>
            </w:r>
          </w:p>
          <w:p w14:paraId="1A166FE2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</w:p>
          <w:p w14:paraId="69CEFA14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CE52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Требования к представ-</w:t>
            </w:r>
            <w:proofErr w:type="spellStart"/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лению</w:t>
            </w:r>
            <w:proofErr w:type="spellEnd"/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документов заявителем, включая требования к формату количеству, представлению документов только отдельными категориями заявителей и иные необходимые требования,</w:t>
            </w: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предусмотрены настоящим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регламентом, а также иными нормативными правовыми актами Российской Федерации, в том числе постановлением Правительства от 07.10.2019 № 1294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br/>
              <w:t>«Об утверждении Правил направления документов в уполномоченные на выдачу разрешений на строительство и (или) разрешений на ввод объекта в эксплуатацию федеральные органы исполнительной власти, органы исполнительной власти субъектов Российской Федерации, органы местного самоуправления, государственную корпорацию по атомной энергии «Росатом», государственную корпорацию по космической деятельности «Роскосмос» в электронной форме».</w:t>
            </w:r>
          </w:p>
          <w:p w14:paraId="3763FFB3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 xml:space="preserve">Документы, указанные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lastRenderedPageBreak/>
              <w:t xml:space="preserve">в подпункте 3) графы 6 настоящего пункта, должны содержать информацию о нормативных значениях показателей, включённых в состав требований энергетической эффективности объекта капитального строительства, и о фактических значениях таких показателей, определённых в отношении построенного, реконструированного объекта капитального строительства, в результате проведённых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оснащённости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lastRenderedPageBreak/>
              <w:t>приборами учёта используемых энергетических ресурсов.</w:t>
            </w:r>
          </w:p>
          <w:p w14:paraId="12553CB0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>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законодательством об энергосбережении и о повышении энергетической эффективности.</w:t>
            </w:r>
          </w:p>
          <w:p w14:paraId="6B05EA6D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 xml:space="preserve">Документы (их копии или сведения, содержащиеся в них), указанные в подпунктах 1), 2), 3) графы 6 настоящего пункта, запрашиваются уполномоченным органом в государственных органах, органах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lastRenderedPageBreak/>
              <w:t>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      </w:r>
          </w:p>
          <w:p w14:paraId="5CFF442B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 xml:space="preserve">Документы, указанные в подпунктах 3), 4) и 5) графы 5 настоящего пункта,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lastRenderedPageBreak/>
              <w:t>местного самоуправления организациях. Если документы, указанные в данных подпунктах,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организациях, такие документы запрашиваются уполномоченным органом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      </w:r>
          </w:p>
          <w:p w14:paraId="47E7071A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 xml:space="preserve">В случае если заявление о выдаче разрешения на ввод подано в отношении этапа строительства,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lastRenderedPageBreak/>
              <w:t>реконструкции объекта капитального строительства, документы, указанные в</w:t>
            </w:r>
          </w:p>
          <w:p w14:paraId="0508565A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spacing w:val="-4"/>
                <w:kern w:val="3"/>
                <w:sz w:val="24"/>
                <w:lang w:eastAsia="ru-RU"/>
                <w14:ligatures w14:val="none"/>
              </w:rPr>
              <w:t>подпунктах 4) – 7) пункта 1 графы 5 и подпункта 3) графы 6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 xml:space="preserve"> настоящего пункта оформляются в части, относящейся к соответствующему этапу строительства, реконструкции объекта капитального строительства. В указанном случае в заявлении о выдаче разрешения на ввод в эксплуатацию в отношении этапа строительства указываются сведения о ранее выданных разрешениях на ввод в отношении этапа строительства (при наличии)</w:t>
            </w:r>
          </w:p>
          <w:p w14:paraId="228927AC" w14:textId="77777777" w:rsidR="00C60E65" w:rsidRPr="00C60E65" w:rsidRDefault="00C60E65" w:rsidP="008B7D20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C5B5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1) заявление о выдаче разрешения на ввод в эксплуатацию</w:t>
            </w:r>
            <w:r w:rsidRPr="00C60E65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lang w:eastAsia="ru-RU"/>
                <w14:ligatures w14:val="none"/>
              </w:rPr>
              <w:t xml:space="preserve"> </w:t>
            </w:r>
            <w:r w:rsidRPr="00C60E65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согласно приложению № 5 к настоящему регламенту;</w:t>
            </w:r>
          </w:p>
          <w:p w14:paraId="01373AFC" w14:textId="77777777" w:rsidR="008B7D20" w:rsidRPr="008B7D20" w:rsidRDefault="00C60E65" w:rsidP="008B7D20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2) </w:t>
            </w:r>
            <w:r w:rsidR="008B7D20" w:rsidRPr="008B7D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заявителя;</w:t>
            </w:r>
          </w:p>
          <w:p w14:paraId="2B846A86" w14:textId="3EDE8E1E" w:rsidR="00C60E65" w:rsidRPr="00C60E65" w:rsidRDefault="008B7D20" w:rsidP="008B7D20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7D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копия документа, удостоверяющего личность представителя, и документа, подтверждающего полномочия представителя заявителя в соответствии с </w:t>
            </w:r>
            <w:r w:rsidRPr="008B7D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законодательством Российской Федерации, в случае обращения представителя заявителя;</w:t>
            </w:r>
            <w:r w:rsidR="00C60E65"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;</w:t>
            </w:r>
          </w:p>
          <w:p w14:paraId="11F7723F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3) 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решение об установлении публичного сервитута;</w:t>
            </w:r>
          </w:p>
          <w:p w14:paraId="5CE6A404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      </w:r>
          </w:p>
          <w:p w14:paraId="172F1216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5) 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построенного, </w:t>
            </w: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проект-ной документации (в том числе с учётом изменений, внесённых в рабочую документацию и являющихся в соответствии с частью 1.3 статьи 52 Градостроительного кодекса Российской Федерации частью такой проектной документации), 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частью 5 статьи 54 Градостроительного кодекса Российской Федерации;</w:t>
            </w:r>
          </w:p>
          <w:p w14:paraId="03D5874D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6)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</w:t>
            </w: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      </w:r>
          </w:p>
          <w:p w14:paraId="31B43604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7)  реквизиты акта приёмки выполненных работ по сохранению объекта культурного наследия, утверждённый соответствующим органом охраны объектов культурного наследия, определённым Федеральным законом от 25.06.2002 г.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      </w:r>
          </w:p>
          <w:p w14:paraId="69891543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8) технический план объекта капитального строительства, подготовленный в соответствии с Федеральным законом от </w:t>
            </w: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13.07.2015 г. № 218-ФЗ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 от 02.11.2023 г.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учёт и (или) государственная регистрация прав не осуществляется</w:t>
            </w:r>
          </w:p>
          <w:p w14:paraId="4B019510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9) договор или договоры, заключённые между застройщиком и иным лицом (иными лицами), в случае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</w:t>
            </w: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расположенные в таких здании, сооружении помещения, машино-места,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настоящим подпунктом объекты (в случае, предусмотренном пунктом 2 части 3.6 статьи 55 ГрК РФ). В этом случае в заявлении о выдаче разрешения на ввод в эксплуатацию подтверждается, что строительство, реконструкция здания, сооружения осуществлялись исключительно с привлечением средств застройщика и указанного в настоящем подпункте иного лица (иных лиц).</w:t>
            </w:r>
          </w:p>
          <w:p w14:paraId="16C06BF8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10) подтверждение соответствия условиям застройки, предусмотренным статьей 10 Федерального закона от 27 декабря 2019 года № 468-ФЗ «О </w:t>
            </w:r>
            <w:proofErr w:type="spellStart"/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виноградстве</w:t>
            </w:r>
            <w:proofErr w:type="spellEnd"/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и виноделии в Российской Федерации», в </w:t>
            </w: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хозяйствам. </w:t>
            </w:r>
          </w:p>
          <w:p w14:paraId="6EFAC4CF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307D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 случае, если указанные документы зарегистрированы в Едином государственном реестре недвижимости);</w:t>
            </w:r>
          </w:p>
          <w:p w14:paraId="0319E57C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2) разрешение на строительство;</w:t>
            </w:r>
          </w:p>
          <w:p w14:paraId="138570C2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3) 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проект-ной документации (в том числе с учётом изменений, внесённых в рабочую документацию и являющихся в соответствии с частью 1.3 статьи 52 Градостроительного кодекса Российской Федерации частью такой проектной документации), заключение </w:t>
            </w: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частью 5 статьи 54 Градостроительного кодекса Российской Федерации;</w:t>
            </w:r>
          </w:p>
          <w:p w14:paraId="01438A7D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4) акт приёмки выполненных работ по сохранению объекта культурного наследия, утверждённый соответствующим органом охраны объектов культурного наследия, определённым Федеральным законом от 25.06.2002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      </w:r>
          </w:p>
          <w:p w14:paraId="172496E2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  <w:p w14:paraId="71BD1BCA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</w:tc>
      </w:tr>
      <w:tr w:rsidR="00C60E65" w:rsidRPr="00C60E65" w14:paraId="22F80D30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B483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A08A4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 xml:space="preserve">Физическое или юридическое лицо, обеспечивающее на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lastRenderedPageBreak/>
              <w:t xml:space="preserve">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lastRenderedPageBreak/>
              <w:t>строительства при подаче заявления о внесении изменений в разрешение на ввод в эксплуатацию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4994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1. В электронной форме посредством Портала.</w:t>
            </w:r>
          </w:p>
          <w:p w14:paraId="71358FF9" w14:textId="4B5B4798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2. На бумажном но-</w:t>
            </w:r>
            <w:proofErr w:type="spellStart"/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сителе</w:t>
            </w:r>
            <w:proofErr w:type="spellEnd"/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посредством личного обращения в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уполномоченный орган, в том числе через МФЦ,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 xml:space="preserve">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в соответствии с Соглашением о взаимодействии между МФЦ и </w:t>
            </w:r>
            <w:r w:rsidR="008B7D20" w:rsidRPr="008B7D20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органом, предоставляющим муниципальную услугу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.</w:t>
            </w:r>
          </w:p>
          <w:p w14:paraId="2EE1422A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3. С использованием государственных информационных систем.</w:t>
            </w:r>
          </w:p>
          <w:p w14:paraId="12B3FEBB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4. С использованием единой информационной системы жилищного строительства, предусмотренной Федеральным </w:t>
            </w:r>
            <w:r w:rsidRPr="00C60E65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законом от 30.12.2004 № 214-ФЗ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за исключением случаев, если в соответствии с нормативным правовым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актом субъекта Российской Федерации подача заявления о выдаче разрешения на строительство осуществляется через иные информационные системы, которые должны быть интегрированы с единой информационной системой жилищного строительства (для застройщиков, наименования которых содержат слова «специализированный застройщик»)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0BA0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Требования к представлению документов заявителем, включая требования к формату, количеству,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Федерации.</w:t>
            </w:r>
          </w:p>
          <w:p w14:paraId="1A0ABBBD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077F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В случае, если после подачи разрешения на ввод объекта в эксплуатацию в связи с приостановлением осуществления государственного </w:t>
            </w: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кадастрового учёта и (или) государственной регистрации прав (отказом в осуществлении государственного кадастрового учёта и (или) государственной регистрации прав) для устранения причин такого приостановления (отказа) был подготовлен технический план объекта капитального строительства, содержание которого требует внесения изменений в выданное разрешение на ввод объекта в эксплуатацию, заявителем представляется:</w:t>
            </w:r>
          </w:p>
          <w:p w14:paraId="761951B3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1) заявление о внесении изменений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в разрешение на ввод объекта в эксплуатацию согласно приложению № 2 к настоящему регламенту;</w:t>
            </w:r>
          </w:p>
          <w:p w14:paraId="0C88B259" w14:textId="77777777" w:rsidR="008B7D20" w:rsidRPr="008B7D20" w:rsidRDefault="00C60E65" w:rsidP="008B7D20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2) </w:t>
            </w:r>
            <w:r w:rsidR="008B7D20"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заявителя;</w:t>
            </w:r>
          </w:p>
          <w:p w14:paraId="44603391" w14:textId="732EC051" w:rsidR="00C60E65" w:rsidRPr="00C60E65" w:rsidRDefault="008B7D20" w:rsidP="008B7D20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заявителя;</w:t>
            </w:r>
            <w:r w:rsidR="00C60E65"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;</w:t>
            </w:r>
          </w:p>
          <w:p w14:paraId="39A71F1D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3) технический план объекта капитального строительства, подготовленный в соответствии с Федеральным законом от 13.07.2015 № 218-ФЗ «О государственной регистрации недвижимости»;</w:t>
            </w:r>
          </w:p>
          <w:p w14:paraId="5B61626A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4) иные документы, предусмотренные пунктом 1 настоящего приложения, если в такие документы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</w:t>
            </w:r>
          </w:p>
          <w:p w14:paraId="42097644" w14:textId="77777777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EEEA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Отсутствуют</w:t>
            </w:r>
          </w:p>
          <w:p w14:paraId="3E7C432D" w14:textId="77777777" w:rsidR="00C60E65" w:rsidRPr="00C60E65" w:rsidRDefault="00C60E65" w:rsidP="00C60E65">
            <w:pPr>
              <w:shd w:val="clear" w:color="auto" w:fill="FFFFFF"/>
              <w:autoSpaceDN w:val="0"/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29E9B8" w14:textId="77777777" w:rsidR="00C60E65" w:rsidRPr="00C60E65" w:rsidRDefault="00C60E65" w:rsidP="00C60E65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60E65" w:rsidRPr="00C60E65" w14:paraId="61F7167E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C002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3.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D0D6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7FDA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1.  В электронной форме посредством </w:t>
            </w:r>
            <w:hyperlink r:id="rId7" w:anchor="/multilink/406377293/paragraph/2287/number/0" w:history="1">
              <w:r w:rsidRPr="00C60E65">
                <w:rPr>
                  <w:rFonts w:ascii="Times New Roman" w:eastAsia="Times New Roman" w:hAnsi="Times New Roman" w:cs="Times New Roman"/>
                  <w:color w:val="0000FF"/>
                  <w:kern w:val="3"/>
                  <w:sz w:val="24"/>
                  <w:szCs w:val="24"/>
                  <w:u w:val="single"/>
                  <w:lang w:eastAsia="ru-RU"/>
                  <w14:ligatures w14:val="none"/>
                </w:rPr>
                <w:t>Портала</w:t>
              </w:r>
            </w:hyperlink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63A5AD6D" w14:textId="108B92CA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 w:rsidR="008B7D20" w:rsidRPr="008B7D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органом, предоставляющим муниципальную услугу</w:t>
            </w:r>
            <w:r w:rsidR="008B7D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29A1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регламентом, а также иными нормативными правовыми актами Российской Федерации</w:t>
            </w:r>
          </w:p>
          <w:p w14:paraId="160ACC40" w14:textId="77777777" w:rsidR="00C60E65" w:rsidRPr="00C60E65" w:rsidRDefault="00C60E65" w:rsidP="008B7D20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5F9C" w14:textId="77777777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14:paraId="754D721F" w14:textId="77777777" w:rsidR="008B7D20" w:rsidRPr="008B7D20" w:rsidRDefault="00C60E65" w:rsidP="008B7D20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2) </w:t>
            </w:r>
            <w:r w:rsidR="008B7D20"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заявителя;</w:t>
            </w:r>
          </w:p>
          <w:p w14:paraId="3B42AB87" w14:textId="610CFBDC" w:rsidR="00C60E65" w:rsidRPr="00C60E65" w:rsidRDefault="008B7D20" w:rsidP="008B7D20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копия документа, удостоверяющего личность представителя, и документа, подтверждающего полномочия представителя заявителя в </w:t>
            </w:r>
            <w:r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соответствии с законодательством Российской Федерации, в случае обращения представителя заявителя</w:t>
            </w:r>
            <w:r w:rsidR="00C60E65"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; </w:t>
            </w:r>
          </w:p>
          <w:p w14:paraId="07BB3B4E" w14:textId="4A270CD3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  <w:r w:rsid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C9F9" w14:textId="77777777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 Отсутствуют</w:t>
            </w:r>
          </w:p>
        </w:tc>
      </w:tr>
      <w:tr w:rsidR="00C60E65" w:rsidRPr="00C60E65" w14:paraId="01AECD8E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6D316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4.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E1BC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D4F9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1.  В электронной форме посредством </w:t>
            </w:r>
            <w:hyperlink r:id="rId8" w:anchor="/multilink/406377293/paragraph/2287/number/0" w:history="1">
              <w:r w:rsidRPr="00C60E65">
                <w:rPr>
                  <w:rFonts w:ascii="Times New Roman" w:eastAsia="Times New Roman" w:hAnsi="Times New Roman" w:cs="Times New Roman"/>
                  <w:color w:val="0000FF"/>
                  <w:kern w:val="3"/>
                  <w:sz w:val="24"/>
                  <w:szCs w:val="24"/>
                  <w:u w:val="single"/>
                  <w:lang w:eastAsia="ru-RU"/>
                  <w14:ligatures w14:val="none"/>
                </w:rPr>
                <w:t>Портала</w:t>
              </w:r>
            </w:hyperlink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2CB308AF" w14:textId="2CC1C464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 w:rsidR="008B7D20" w:rsidRPr="008B7D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органом, предоставляющим муниципальную услугу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EC33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  <w:p w14:paraId="465A3B62" w14:textId="77777777" w:rsidR="00C60E65" w:rsidRPr="00C60E65" w:rsidRDefault="00C60E65" w:rsidP="008B7D20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4E69C" w14:textId="77777777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</w:t>
            </w:r>
            <w:r w:rsidRPr="00C60E65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предоставленной муниципальной услуги</w:t>
            </w: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(при наличии такой информации);</w:t>
            </w:r>
          </w:p>
          <w:p w14:paraId="455268B1" w14:textId="77777777" w:rsidR="008B7D20" w:rsidRPr="008B7D20" w:rsidRDefault="00C60E65" w:rsidP="008B7D20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2) </w:t>
            </w:r>
            <w:r w:rsidR="008B7D20"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заявителя;</w:t>
            </w:r>
          </w:p>
          <w:p w14:paraId="672FB780" w14:textId="05872260" w:rsidR="00C60E65" w:rsidRPr="00C60E65" w:rsidRDefault="008B7D20" w:rsidP="008B7D20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</w:t>
            </w:r>
            <w:r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представителя заявителя;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989F" w14:textId="77777777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 </w:t>
            </w: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Отсутствуют</w:t>
            </w:r>
          </w:p>
        </w:tc>
      </w:tr>
      <w:tr w:rsidR="00C60E65" w:rsidRPr="00C60E65" w14:paraId="06DF1EC3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6022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5.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4BDE3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8D86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1. В электронной форме посредством Портала.</w:t>
            </w:r>
          </w:p>
          <w:p w14:paraId="7BC6B40A" w14:textId="46E1A9FA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2. На бумажном носителе посредством личного обращения в уполномоченный орган (в том числе посредством почтового отправления), в том числе через МФЦ, в соответствии с соглашением о взаимодействии между МФЦ и </w:t>
            </w:r>
            <w:r w:rsidR="008B7D20" w:rsidRPr="008B7D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органом, предоставляющим муниципальную услугу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3. С использованием государственных информационных систем.</w:t>
            </w:r>
          </w:p>
          <w:p w14:paraId="10F5D0F5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4. С использованием единой информационной системы жилищного строительства, предусмотренной Федеральным законом </w:t>
            </w:r>
            <w:r w:rsidRPr="00C60E65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ru-RU"/>
                <w14:ligatures w14:val="none"/>
              </w:rPr>
              <w:t>от 30.12.2004 № 214-ФЗ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 «Об участии в долевом строительстве многоквартирных домов и иных объектов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lastRenderedPageBreak/>
              <w:t>недвижимости и о внесении изменений в некоторые законодательные акты Российской Федерации», за исключением случаев,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системы, которые должны быть интегрированы с единой информационной системой жилищного строительства (для застройщиков, наименования которых содержат слова «специализированный застройщик»)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1202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A9BF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1) документы и (или) информация представляются в зависимости от идентификаторов категорий (признаков) заявителей, чьи интересы представляет уполномоченное лицо;</w:t>
            </w:r>
          </w:p>
          <w:p w14:paraId="15ADE81F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>2)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97AC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ind w:left="85" w:right="85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Документы и (или) информация представляются в зависимости от идентификаторов категорий (признаков) заявителей, чьи интересы представляет уполномоченное лицо</w:t>
            </w:r>
          </w:p>
          <w:p w14:paraId="03FD73FC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</w:p>
          <w:p w14:paraId="2D573D80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8ABC85A" w14:textId="77777777" w:rsidR="00C60E65" w:rsidRPr="00C60E65" w:rsidRDefault="00C60E65" w:rsidP="00C60E65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3131F04D" w14:textId="77777777" w:rsidR="00C60E65" w:rsidRPr="00C60E65" w:rsidRDefault="00C60E65" w:rsidP="00C60E65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7867FC40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</w:pPr>
      <w:bookmarkStart w:id="0" w:name="_Hlk211245448"/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 xml:space="preserve">Начальник управления архитектуры </w:t>
      </w:r>
    </w:p>
    <w:p w14:paraId="48450E79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>и градостроительства, главный архитектор</w:t>
      </w:r>
    </w:p>
    <w:p w14:paraId="1C490F1A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lastRenderedPageBreak/>
        <w:t>администрации муниципального</w:t>
      </w:r>
    </w:p>
    <w:p w14:paraId="39D51570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>образования Курганинский район</w:t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  <w:t>Е.В. Перкин</w:t>
      </w:r>
      <w:bookmarkEnd w:id="0"/>
    </w:p>
    <w:p w14:paraId="54018A33" w14:textId="77777777" w:rsidR="008B54D1" w:rsidRDefault="008B54D1" w:rsidP="00761CD5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outlineLvl w:val="0"/>
      </w:pPr>
    </w:p>
    <w:sectPr w:rsidR="008B54D1" w:rsidSect="00761C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A91B0" w14:textId="77777777" w:rsidR="00A06358" w:rsidRDefault="00A06358">
      <w:pPr>
        <w:spacing w:after="0" w:line="240" w:lineRule="auto"/>
      </w:pPr>
      <w:r>
        <w:separator/>
      </w:r>
    </w:p>
  </w:endnote>
  <w:endnote w:type="continuationSeparator" w:id="0">
    <w:p w14:paraId="611795B8" w14:textId="77777777" w:rsidR="00A06358" w:rsidRDefault="00A06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D1D1" w14:textId="77777777" w:rsidR="00A56375" w:rsidRDefault="00A5637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6744" w14:textId="77777777" w:rsidR="00A56375" w:rsidRDefault="00A5637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037C7" w14:textId="77777777" w:rsidR="00A56375" w:rsidRDefault="00A5637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C27E1" w14:textId="77777777" w:rsidR="00A06358" w:rsidRDefault="00A06358">
      <w:pPr>
        <w:spacing w:after="0" w:line="240" w:lineRule="auto"/>
      </w:pPr>
      <w:r>
        <w:separator/>
      </w:r>
    </w:p>
  </w:footnote>
  <w:footnote w:type="continuationSeparator" w:id="0">
    <w:p w14:paraId="3999BB97" w14:textId="77777777" w:rsidR="00A06358" w:rsidRDefault="00A06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58CF5" w14:textId="77777777" w:rsidR="00A56375" w:rsidRDefault="00A5637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CD58" w14:textId="5EDA6D49" w:rsidR="00070183" w:rsidRPr="00214B74" w:rsidRDefault="00000000">
    <w:pPr>
      <w:pStyle w:val="ac"/>
      <w:jc w:val="center"/>
      <w:rPr>
        <w:sz w:val="28"/>
        <w:szCs w:val="28"/>
      </w:rPr>
    </w:pPr>
    <w:sdt>
      <w:sdtPr>
        <w:rPr>
          <w:sz w:val="28"/>
          <w:szCs w:val="28"/>
        </w:rPr>
        <w:id w:val="725813719"/>
        <w:docPartObj>
          <w:docPartGallery w:val="Page Numbers (Margins)"/>
          <w:docPartUnique/>
        </w:docPartObj>
      </w:sdtPr>
      <w:sdtContent>
        <w:r w:rsidR="00A56375" w:rsidRPr="00A56375">
          <w:rPr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1A8AEFF" wp14:editId="4FD0FE3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2765752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050426310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345DF48E" w14:textId="77777777" w:rsidR="00A56375" w:rsidRDefault="00A56375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A5637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5637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5637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A56375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A56375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1A8AEFF"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0t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050426310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345DF48E" w14:textId="77777777" w:rsidR="00A56375" w:rsidRDefault="00A56375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A5637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563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5637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A56375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A56375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3434258"/>
      <w:docPartObj>
        <w:docPartGallery w:val="Page Numbers (Margins)"/>
        <w:docPartUnique/>
      </w:docPartObj>
    </w:sdtPr>
    <w:sdtContent>
      <w:p w14:paraId="1BE19981" w14:textId="19224013" w:rsidR="00A56375" w:rsidRDefault="00A56375">
        <w:pPr>
          <w:pStyle w:val="ac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4CD97D" wp14:editId="5E5F8B4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22167399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405C17" w14:textId="61BD59C1" w:rsidR="00A56375" w:rsidRDefault="00A5637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4CD97D"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xO07wEAAMY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" o:allowincell="f" stroked="f">
                  <v:textbox>
                    <w:txbxContent>
                      <w:p w14:paraId="29405C17" w14:textId="61BD59C1" w:rsidR="00A56375" w:rsidRDefault="00A5637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20915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D3"/>
    <w:rsid w:val="00070183"/>
    <w:rsid w:val="001E08D3"/>
    <w:rsid w:val="00537A90"/>
    <w:rsid w:val="006517FE"/>
    <w:rsid w:val="00723E6A"/>
    <w:rsid w:val="00761CD5"/>
    <w:rsid w:val="007F0F2C"/>
    <w:rsid w:val="0086340D"/>
    <w:rsid w:val="008B54D1"/>
    <w:rsid w:val="008B7D20"/>
    <w:rsid w:val="00A06358"/>
    <w:rsid w:val="00A56375"/>
    <w:rsid w:val="00A776E0"/>
    <w:rsid w:val="00C1477D"/>
    <w:rsid w:val="00C41569"/>
    <w:rsid w:val="00C60E65"/>
    <w:rsid w:val="00D749B5"/>
    <w:rsid w:val="00ED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42962A"/>
  <w15:chartTrackingRefBased/>
  <w15:docId w15:val="{79C4F982-1B30-4E06-B8F0-CAEE4912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08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08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08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08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08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08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08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08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08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08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08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08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08D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08D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08D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08D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08D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08D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08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E0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08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0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08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08D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08D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08D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08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08D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08D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60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0E65"/>
  </w:style>
  <w:style w:type="table" w:customStyle="1" w:styleId="11">
    <w:name w:val="Сетка таблицы1"/>
    <w:basedOn w:val="a1"/>
    <w:next w:val="ae"/>
    <w:uiPriority w:val="39"/>
    <w:rsid w:val="00C60E6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C60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A56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56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3098</Words>
  <Characters>17663</Characters>
  <Application>Microsoft Office Word</Application>
  <DocSecurity>0</DocSecurity>
  <Lines>147</Lines>
  <Paragraphs>41</Paragraphs>
  <ScaleCrop>false</ScaleCrop>
  <Company/>
  <LinksUpToDate>false</LinksUpToDate>
  <CharactersWithSpaces>20720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7</cp:revision>
  <cp:lastPrinted>2026-08-03T11:08:00Z</cp:lastPrinted>
  <dcterms:created xsi:type="dcterms:W3CDTF">2026-07-31T12:24:00Z</dcterms:created>
  <dcterms:modified xsi:type="dcterms:W3CDTF">2026-08-03T11:09:00Z</dcterms:modified>
</cp:coreProperties>
</file>