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СВОДНЫЙ ОТЧЕТ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результатах проведения оценки регулирующего воздействия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проектов муниципальных нормативных правовых актов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>
        <w:rPr>
          <w:rFonts w:cs="Times New Roman" w:ascii="Times New Roman" w:hAnsi="Times New Roman"/>
          <w:sz w:val="28"/>
          <w:szCs w:val="28"/>
        </w:rPr>
        <w:t>1. Общая информация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Регулирующий орган: </w:t>
      </w:r>
    </w:p>
    <w:p>
      <w:pPr>
        <w:pStyle w:val="ConsPlusNonformat"/>
        <w:tabs>
          <w:tab w:val="clear" w:pos="708"/>
          <w:tab w:val="left" w:pos="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отдел жилищно-коммунального хозяйства, транспорта и связи администрации муниципального образования Курганинский район.                                                        </w:t>
      </w:r>
    </w:p>
    <w:p>
      <w:pPr>
        <w:pStyle w:val="ConsPlusNonformat"/>
        <w:numPr>
          <w:ilvl w:val="1"/>
          <w:numId w:val="1"/>
        </w:numPr>
        <w:ind w:firstLine="567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Вид и наименование проекта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0" w:leader="none"/>
        </w:tabs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проект постановления администрации муниципального образования Курганинский район «Об установлении перечня и стоимости услуг                             по присоединению объектов дорожного сервиса к автомобильным дорогам общего пользования местного значения вне границ населенных пунктов                         в границах муниципального образования Курганинский район (далее - Проект МПА).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Предполагаемая дата вступления в силу Проекта МПА: </w:t>
      </w:r>
    </w:p>
    <w:p>
      <w:pPr>
        <w:pStyle w:val="ConsPlusNonformat"/>
        <w:tabs>
          <w:tab w:val="clear" w:pos="708"/>
          <w:tab w:val="left" w:pos="1134" w:leader="none"/>
        </w:tabs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ию</w:t>
      </w:r>
      <w:r>
        <w:rPr>
          <w:rFonts w:cs="Times New Roman" w:ascii="Times New Roman" w:hAnsi="Times New Roman"/>
          <w:sz w:val="28"/>
          <w:szCs w:val="28"/>
        </w:rPr>
        <w:t>л</w:t>
      </w:r>
      <w:r>
        <w:rPr>
          <w:rFonts w:cs="Times New Roman" w:ascii="Times New Roman" w:hAnsi="Times New Roman"/>
          <w:sz w:val="28"/>
          <w:szCs w:val="28"/>
        </w:rPr>
        <w:t>ь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2026 г.</w:t>
      </w:r>
    </w:p>
    <w:p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Краткое описание проблемы, на решение которой направлено предлагаемое правовое регулирование: </w:t>
      </w:r>
    </w:p>
    <w:p>
      <w:pPr>
        <w:pStyle w:val="ConsPlusNonformat"/>
        <w:ind w:hanging="0"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необходимость разработки МПА,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устанавливающего перечень и стоимость услуг по присоединению объектов дорожного сервиса к автомобильным дорогам общего пользования местного значения вне границ населенных пунктов в границах муниципального образования (далее - МО) Курганинский район, в связи   с   внесением     изменений    в  действующее законодательство.</w:t>
      </w:r>
    </w:p>
    <w:p>
      <w:pPr>
        <w:pStyle w:val="ConsPlusNonformat"/>
        <w:numPr>
          <w:ilvl w:val="0"/>
          <w:numId w:val="0"/>
        </w:numPr>
        <w:ind w:hanging="0" w:lef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ab/>
        <w:t xml:space="preserve">1.5. </w:t>
      </w:r>
      <w:r>
        <w:rPr>
          <w:rFonts w:cs="Times New Roman" w:ascii="Times New Roman" w:hAnsi="Times New Roman"/>
          <w:color w:val="000000"/>
          <w:sz w:val="28"/>
          <w:szCs w:val="28"/>
        </w:rPr>
        <w:t>Краткое описание целей предлагаемого правового регулирования: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принятие МПА,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устанавливающего перечень и стоимость услуг                                  по присоединению объектов дорожного сервиса к автомобильным дорогам общего пользования местного значения вне границ населенных пунктов                        в границах  МО Курганинский район.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851" w:leader="none"/>
          <w:tab w:val="left" w:pos="1134" w:leader="none"/>
        </w:tabs>
        <w:suppressAutoHyphens w:val="true"/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решения указанной проблемы рассматриваемым Проектом МПА предлагается привести в соответствие со статьями 13 и 22 Федерального закона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определения порядка </w:t>
      </w:r>
      <w:r>
        <w:rPr>
          <w:rFonts w:cs="Times New Roman" w:ascii="Times New Roman" w:hAnsi="Times New Roman"/>
          <w:color w:val="000000"/>
          <w:sz w:val="28"/>
          <w:szCs w:val="28"/>
        </w:rPr>
        <w:t>расчета стоимости услуг по присоединению объектов дорожного сервиса                                  в соответствии с требованиями П</w:t>
      </w:r>
      <w:r>
        <w:rPr>
          <w:rFonts w:cs="Times New Roman" w:ascii="Times New Roman" w:hAnsi="Times New Roman"/>
          <w:sz w:val="28"/>
          <w:szCs w:val="28"/>
        </w:rPr>
        <w:t>остановления Правительства Российской Федерации от 28 октября 2020 № 1753 «О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полосы отвода автомобильных дорог, а также требованиях к перечню минимально необходимых услуг, оказываемых на таких объектах дорожного сервиса».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firstLine="709" w:left="0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1.6.1. Степень регулирующего воздействия – высокая.  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/>
        <w:jc w:val="both"/>
        <w:textAlignment w:val="top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>
      <w:pPr>
        <w:pStyle w:val="Normal"/>
        <w:suppressAutoHyphens w:val="true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1.6.2. Наличие или отсутствие в Проекте МПА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Обоснование отнесения устанавливаемых новых или изменяемых требований к обязательным требованиям: нет.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Информация о соответствии принципам, установленным Федеральным </w:t>
      </w:r>
      <w:hyperlink r:id="rId2">
        <w:r>
          <w:rPr>
            <w:rStyle w:val="Style7"/>
            <w:rFonts w:cs="Times New Roman" w:ascii="Times New Roman" w:hAnsi="Times New Roman"/>
            <w:color w:themeColor="text1" w:val="000000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 31 июля 2020 г. № 247-ФЗ «Об обязательных требованиях в Российской Федерации»: нет.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Информация о соблюдении условий установления обязательных требований, установленных частями 2.1, 2.2, 2.3, 2.4, 2.5, 2.6 Порядка установления                   и оценки применения устанавливаемых муниципальными нормативными правовыми актами муниципального образования Курганинский район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утверждаемого постановлением администрации муниципального образования Курганинский район: нет.</w:t>
      </w:r>
    </w:p>
    <w:p>
      <w:pPr>
        <w:pStyle w:val="Normal"/>
        <w:suppressAutoHyphens w:val="true"/>
        <w:spacing w:lineRule="auto" w:line="240" w:before="0" w:after="20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1.7. Контактная информация исполнителя в регулирующем органе:</w:t>
      </w:r>
    </w:p>
    <w:p>
      <w:pPr>
        <w:pStyle w:val="ConsPlusNonformat"/>
        <w:tabs>
          <w:tab w:val="clear" w:pos="708"/>
          <w:tab w:val="left" w:pos="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Ф.И.О. – Кошелев Геннадий Борисович. </w:t>
      </w:r>
      <w:r>
        <w:rPr>
          <w:rFonts w:cs="Times New Roman" w:ascii="Times New Roman" w:hAnsi="Times New Roman"/>
          <w:sz w:val="28"/>
          <w:szCs w:val="28"/>
        </w:rPr>
        <w:t xml:space="preserve">Должность: начальник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отдела жилищно-коммунального хозяйства, транспорта и связи администрации муниципального образования Курганинский район.                                                       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Тел.: 2-40-05.  Адрес электронной почты: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gkh- adm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kurg</w:t>
      </w:r>
      <w:r>
        <w:rPr>
          <w:rFonts w:eastAsia="Times New Roman" w:cs="Times New Roman" w:ascii="Times New Roman" w:hAnsi="Times New Roman"/>
          <w:sz w:val="28"/>
          <w:szCs w:val="28"/>
        </w:rPr>
        <w:t>@ mail.ru</w:t>
      </w:r>
      <w:r>
        <w:rPr>
          <w:i/>
          <w:sz w:val="28"/>
          <w:szCs w:val="28"/>
        </w:rPr>
        <w:t xml:space="preserve">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Описание проблемы, на решение которой направлено предлагаемое правовое регулирование: 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 Формулировка проблемы: </w:t>
      </w:r>
    </w:p>
    <w:p>
      <w:pPr>
        <w:pStyle w:val="ConsPlusNonformat"/>
        <w:ind w:hanging="0"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необходимость разработки МПА, устанавливающего перечень                           и стоимость услуг по присоединению объектов дорожного сервиса                               к автомобильным дорогам общего пользования местного значения вне границ населенных пунктов в границах МО Курганинский район, в связи                              с   внесением     изменений    в  действующее законодательство.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</w:rPr>
        <w:t>Предлагаемое правовое регулирование направлено на приведение Порядка в соответствие действующему законодательству.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Информация о возникновении, выявлении проблемы и мерах,                  принятых ранее для ее решения, достигнутых результатах и затраченных ресурсах: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Проблема выявлена при получении информационного письма                       прокуратуры Курганинского района от 22 мая 2026 г.                                                                         № 07-29-2026/3149-26-20030031 о проверке соблюдения законодательства                    в сфере обеспечения безопасности дорожного движения.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являются: физические и юридические лица, индивидуальные предприниматели или их уполномоченные представители.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2.4. Характеристика негативных эффектов, возникающих в связи                         с наличием проблемы, их количественная оценка: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Sylfaen" w:cs="Times New Roman" w:ascii="Times New Roman" w:hAnsi="Times New Roman"/>
          <w:color w:val="000000"/>
          <w:sz w:val="28"/>
          <w:szCs w:val="28"/>
        </w:rPr>
        <w:t xml:space="preserve">       </w:t>
      </w:r>
      <w:r>
        <w:rPr>
          <w:rFonts w:eastAsia="Sylfaen" w:cs="Times New Roman" w:ascii="Times New Roman" w:hAnsi="Times New Roman"/>
          <w:color w:val="000000"/>
          <w:sz w:val="28"/>
          <w:szCs w:val="28"/>
        </w:rPr>
        <w:t>отсутствие возможности заключения договора о присоединении объекта дорожного сервиса к автомобильным дорогам общего пользования местного значения вне границ населенных пунктов в границах МО Курганинский район.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2.5. Причины возникновения проблемы и факторы, поддерживающие                  её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суще</w:t>
      </w:r>
      <w:r>
        <w:rPr>
          <w:rFonts w:cs="Times New Roman" w:ascii="Times New Roman" w:hAnsi="Times New Roman"/>
          <w:color w:val="000000"/>
          <w:sz w:val="28"/>
          <w:szCs w:val="28"/>
        </w:rPr>
        <w:t>ствование: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проблема была выявлена при получении информационного письма прокуратуры Курганинского района и проведении мониторинга нормативных правовых актов.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2.6. Причины невозможности решения проб</w:t>
      </w:r>
      <w:r>
        <w:rPr>
          <w:rFonts w:cs="Times New Roman" w:ascii="Times New Roman" w:hAnsi="Times New Roman"/>
          <w:sz w:val="28"/>
          <w:szCs w:val="28"/>
        </w:rPr>
        <w:t>лемы участниками соответствующих отношений самостоятельно, без вмешательства органов местного самоуправления муниципального образования Курганинский район: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в ходе разработки Проекта МПА изучен опыт решения проблемы в других муниципальных образованиях Краснодарского края, данная проблема решается аналогичным образом.</w:t>
      </w:r>
    </w:p>
    <w:p>
      <w:pPr>
        <w:pStyle w:val="western"/>
        <w:suppressAutoHyphens w:val="true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2.8. Источники данных: </w:t>
      </w:r>
    </w:p>
    <w:p>
      <w:pPr>
        <w:pStyle w:val="western"/>
        <w:suppressAutoHyphens w:val="true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rFonts w:eastAsia="" w:eastAsiaTheme="minorEastAsia"/>
          <w:color w:val="000000"/>
          <w:sz w:val="28"/>
          <w:szCs w:val="28"/>
          <w:lang w:eastAsia="en-US"/>
        </w:rPr>
        <w:t xml:space="preserve">информационно-телекоммуникационная сеть «Интернет», информационно-правовая система гарант. 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2.9. Иная информация о проблеме: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отсутствует.</w:t>
      </w:r>
    </w:p>
    <w:p>
      <w:pPr>
        <w:pStyle w:val="ConsPlusNormal"/>
        <w:numPr>
          <w:ilvl w:val="0"/>
          <w:numId w:val="0"/>
        </w:numPr>
        <w:ind w:firstLine="709"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Определение целей предлагаемого правового регулирования                              и индикаторов для оценки их достижения</w:t>
      </w:r>
    </w:p>
    <w:tbl>
      <w:tblPr>
        <w:tblW w:w="95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3"/>
        <w:gridCol w:w="2263"/>
        <w:gridCol w:w="3065"/>
      </w:tblGrid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70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Принятие МПА,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устанавливающего перечень и стоимость услуг                                  по присоединению объектов дорожного сервиса                                   к автомобильным дорогам общего пользования местного значения вне границ населенных пунктов                        в границах  МО Курганинский район.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утверждения и вступления в силу рассматриваемого Проекта МПА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мониторинге достижения цели не нуждается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Федеральный закон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 Правительства Российской Федерации от 28 октября 2020                     № 1753 «О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полосы отвода автомобильных дорог, а также требованиях к перечню минимально необходимых услуг, оказываемых на таких объектах дорожного сервиса»;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Устав МО Курганинский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82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549"/>
        <w:gridCol w:w="3680"/>
        <w:gridCol w:w="1000"/>
        <w:gridCol w:w="1352"/>
      </w:tblGrid>
      <w:tr>
        <w:trPr/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90_Копия_1"/>
            <w:bookmarkEnd w:id="2"/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>
              <w:rPr>
                <w:rFonts w:cs="Times New Roman" w:ascii="Times New Roman" w:hAnsi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>
        <w:trPr>
          <w:trHeight w:val="2516" w:hRule="atLeast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Принятие МПА, устанавливающего перечень и стоимость услуг                                  по присоединению объектов дорожного сервиса                                   к автомобильным дорогам общего пользования местного значения вне границ населенных пунктов                        в границах  МО Курганинский район.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>1) для варианта предоставление услуг</w:t>
            </w:r>
            <w:r>
              <w:rPr>
                <w:rFonts w:cs="Times New Roman" w:ascii="Times New Roman" w:hAnsi="Times New Roman"/>
              </w:rPr>
              <w:t xml:space="preserve"> по присоединению объектов дорожного сервиса: количество            поступивших заявлений и                                           определение стоимости услуг по присоединению объектов дорожного сервиса к автомобильным дорогам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center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2026 г. (далее-ежегодно) - 100% (без учета отказов в предоставлении дубликата)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3.9. Методы, расчета индикаторов достижения целей предлагаемого правового регулирования, источники информации для расчетов:</w:t>
      </w:r>
    </w:p>
    <w:p>
      <w:pPr>
        <w:pStyle w:val="Normal"/>
        <w:spacing w:before="0" w:after="0"/>
        <w:rPr/>
      </w:pPr>
      <w:r>
        <w:rPr>
          <w:rStyle w:val="Style18"/>
          <w:rFonts w:eastAsia="Times New Roman" w:cs="Times New Roman" w:ascii="Times New Roman" w:hAnsi="Times New Roman"/>
          <w:spacing w:val="2"/>
          <w:sz w:val="28"/>
          <w:szCs w:val="28"/>
        </w:rPr>
        <w:t>(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количество, выданных документов/количество поступивших заявлений)                      х 100%.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3.10. Оценка затрат на проведение мониторинга достижения целей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предлагаемого правового регулирования: 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en-US"/>
        </w:rPr>
        <w:t>дополнительные затраты                            не потребуются.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9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830"/>
        <w:gridCol w:w="3177"/>
        <w:gridCol w:w="3632"/>
      </w:tblGrid>
      <w:tr>
        <w:trPr/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321"/>
            <w:bookmarkEnd w:id="5"/>
            <w:r>
              <w:rPr>
                <w:rFonts w:cs="Times New Roman"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4.3. Источники данных</w:t>
            </w:r>
          </w:p>
        </w:tc>
      </w:tr>
      <w:tr>
        <w:trPr>
          <w:trHeight w:val="2768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/>
            </w:pPr>
            <w:r>
              <w:rPr>
                <w:rStyle w:val="FontStyle21"/>
                <w:rFonts w:cs="Times New Roman" w:ascii="Times New Roman" w:hAnsi="Times New Roman"/>
                <w:sz w:val="24"/>
                <w:szCs w:val="24"/>
              </w:rPr>
              <w:t>физические и юридические лица, индивидуальные предприниматели или их уполномоченные представители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/>
            </w:pPr>
            <w:r>
              <w:rPr>
                <w:rStyle w:val="FontStyle21"/>
                <w:sz w:val="24"/>
                <w:szCs w:val="24"/>
              </w:rPr>
              <w:t>Определить точное количество не представляется возможным  в связи с заявительным характером предлагаемого правового регулирования.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Данные Администрации МО Курган</w:t>
            </w:r>
            <w:r>
              <w:rPr>
                <w:rStyle w:val="FontStyle21"/>
                <w:rFonts w:eastAsia=""/>
                <w:color w:val="000000"/>
                <w:kern w:val="0"/>
                <w:sz w:val="24"/>
                <w:szCs w:val="24"/>
                <w:lang w:val="ru-RU" w:eastAsia="ru-RU" w:bidi="ar-SA"/>
              </w:rPr>
              <w:t>инский район как уполномоченного органа на заключение договора о присоединении объекта дорожного сервиса к автомобильным дорогам общего пользования местного значения вне границ населенных пунктов       в границах МО Курганинский район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34"/>
      <w:bookmarkEnd w:id="6"/>
      <w:r>
        <w:rPr>
          <w:rFonts w:cs="Times New Roman" w:ascii="Times New Roman" w:hAnsi="Times New Roman"/>
          <w:sz w:val="28"/>
          <w:szCs w:val="28"/>
        </w:rPr>
        <w:t>5. Изменение функций (полномочий, обязанностей, прав) органов местного самоуправления муниципального образования Курганинский район, а также порядка их реализации в связи с введением предлагаемого правового регулирования:</w:t>
      </w:r>
    </w:p>
    <w:tbl>
      <w:tblPr>
        <w:tblW w:w="9576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985"/>
        <w:gridCol w:w="1131"/>
        <w:gridCol w:w="2980"/>
        <w:gridCol w:w="1718"/>
        <w:gridCol w:w="1762"/>
      </w:tblGrid>
      <w:tr>
        <w:trPr>
          <w:trHeight w:val="2190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36"/>
            <w:bookmarkEnd w:id="7"/>
            <w:r>
              <w:rPr>
                <w:rFonts w:cs="Times New Roman" w:ascii="Times New Roman" w:hAnsi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>
        <w:trPr>
          <w:trHeight w:val="309" w:hRule="atLeast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муниципального образования Курганинский район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услуг</w:t>
            </w:r>
            <w:r>
              <w:rPr>
                <w:rFonts w:cs="Times New Roman" w:ascii="Times New Roman" w:hAnsi="Times New Roman"/>
              </w:rPr>
              <w:t xml:space="preserve"> по присоединению объектов дорожного сервиса и объектов коммунального назначения и определение стоимости услуг по присоединению таких  объектов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новая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услуг</w:t>
            </w:r>
            <w:r>
              <w:rPr>
                <w:rFonts w:cs="Times New Roman" w:ascii="Times New Roman" w:hAnsi="Times New Roman"/>
              </w:rPr>
              <w:t xml:space="preserve"> по присоединению объектов дорожного сервиса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включает в себя следующие административные процедуры: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1) изучение документации, представленной для получения технических условий на размещение объектов дорожного сервиса и объектов коммерческого назначения, присоединяемых к автомобильным дорогам, и ее согласование;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2) проведение сбора данных по техническим характеристикам участка автомобильной дороги в зоне предполагаемого присоединения объекта дорожного сервиса и объектов коммерческого назначения, размещения рекламной конструкции, проведения работ по прокладке или переустройству инженерных коммуникаций;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3) проведение анализа перспективного планирования дополнительных объемов работ по ремонту и содержанию автомобильных дорог, а также их реконструкции;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4) согласование технических требований и условий на размещение объекта дорожного сервиса и объектов коммерческого назначения;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5) согласование схемы расположения земельного участка;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6) согласование проектной документации по размещению объектов дорожного сервиса и объектов коммерческого назначения, присоединяемых к автомобильным дорогам;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7) использование автотранспорта для выездов на предполагаемое место присоединения объекта дорожного сервиса и объектов коммерческого назначения, размещения рекламной конструкции, проведения работ по прокладке или переустройству инженерных коммуникаций;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8) внесение изменений в паспорт автомобильной дороги, дислокацию дорожных знаков и дорожной разметки;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9) выполнение работ по осуществлению контроля за выполнением работ по присоединению объекта дорожного сервиса и объектов коммерческого назначения, размещению рекламной конструкции, прокладке или переустройству инженерных коммуникаций.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Предполагается, что объем трудовых затрат не изменится, так как реализация функции (обязанности, полномочия) предполагается в пределах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 xml:space="preserve"> </w:t>
            </w:r>
            <w:r>
              <w:rPr>
                <w:rStyle w:val="105pt"/>
                <w:rFonts w:eastAsia="Calibri" w:eastAsiaTheme="minorHAnsi"/>
                <w:sz w:val="24"/>
                <w:szCs w:val="24"/>
              </w:rPr>
              <w:t>штатной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численности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сотрудников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отсутствует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64"/>
      <w:bookmarkEnd w:id="8"/>
      <w:r>
        <w:rPr>
          <w:rFonts w:cs="Times New Roman" w:ascii="Times New Roman" w:hAnsi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Курганинский район, связанных с введением предлагаемого правового регулирования: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дополнительные расходы районного бюджета (бюджета муниципального образования Курганинский район), связанные с введением предлагаемого правового регулирования 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Дополнительные доходы районного бюджета (бюджета муниципального образования Курганинский район), связанные с введением предлагаемого правового регулирования, 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Другие сведения о дополнительных расходах (доходах) районного бюджета (бюджета муниципального образования Курганинский район), возникающих в связи с введением предлагаемого правового регулирования: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Источники данных: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400"/>
      <w:bookmarkEnd w:id="9"/>
      <w:r>
        <w:rPr>
          <w:rFonts w:cs="Times New Roman" w:ascii="Times New Roman" w:hAnsi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10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439"/>
        <w:gridCol w:w="3626"/>
        <w:gridCol w:w="2017"/>
        <w:gridCol w:w="1527"/>
      </w:tblGrid>
      <w:tr>
        <w:trPr>
          <w:trHeight w:val="3115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>
        <w:trPr>
          <w:trHeight w:val="2129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физические и юридические лица, индивидуальные предприниматели или их уполномоченные представители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заключение </w:t>
            </w:r>
            <w:r>
              <w:rPr>
                <w:rStyle w:val="FontStyle21"/>
                <w:rFonts w:eastAsia=""/>
                <w:color w:val="000000"/>
                <w:kern w:val="0"/>
                <w:sz w:val="24"/>
                <w:szCs w:val="24"/>
                <w:lang w:val="ru-RU" w:eastAsia="ru-RU" w:bidi="ar-SA"/>
              </w:rPr>
              <w:t>договора о присоединении объекта дорожного сервиса к автомобильным дорогам общего пользования местного значения вне границ населенных пунктов       в границах МО Курганинский район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предоставление заявления и прилагаемых документов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0,001238 на одного заявителя </w:t>
            </w:r>
            <w:r>
              <w:rPr>
                <w:rStyle w:val="111"/>
                <w:rFonts w:cs="Times New Roman" w:ascii="Times New Roman" w:hAnsi="Times New Roman"/>
                <w:color w:val="000000"/>
                <w:sz w:val="24"/>
                <w:szCs w:val="24"/>
              </w:rPr>
              <w:t>+ стоимость услуг по присоединению, расчет которой производится по формуле, приведенной в Приложении 2 проекта МПА.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regulation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gov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color w:val="000000"/>
          <w:sz w:val="28"/>
          <w:szCs w:val="28"/>
        </w:rPr>
        <w:t>).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Расчет издержек на подготовку и представление запроса и документов: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</w:rPr>
        <w:t>1) название требования: информационные издержки, связанные с предоставлением документов в органы власти;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</w:rPr>
        <w:t>тип требования: предоставление информации (документы и их копии);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</w:rPr>
        <w:t>раздел требования: информационное;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</w:rPr>
        <w:t>информационный элемент:</w:t>
      </w:r>
      <w:r>
        <w:rPr>
          <w:rStyle w:val="FontStyle21"/>
          <w:rFonts w:cs="Times New Roman" w:ascii="Times New Roman" w:hAnsi="Times New Roman"/>
          <w:color w:val="000000"/>
          <w:sz w:val="28"/>
          <w:szCs w:val="28"/>
        </w:rPr>
        <w:t xml:space="preserve"> заключение договора о присоединении объекта дорожного сервиса к автомобильным дорогам общего пользования местного значения вне границ населенных пунктов в границах МО Курганинский район;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тип элемента: документы, составленные для передачи органам власти;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масштаб: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число заявлений - 1 ед.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частота представления: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1 ед.   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Действия: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Написание любого документа низкого уровня сложности (менее 5 стр. печатного текста) - 1 чел./часов.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Копирование документов – 1 ,00 чел./часов.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Подача заявления – 1 чел./час.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Тип требования: приобретение расходных материалов;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Раздел требования: содержательное;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Список приобретений: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Затраты на расходные материалы и канцелярские товары – 100 руб.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Среднемесячная заработная плата работников крупных и средних организаций МО Курганинский район  </w:t>
      </w:r>
      <w:r>
        <w:rPr>
          <w:rStyle w:val="111"/>
          <w:rFonts w:eastAsia="Times New Roman" w:cs="Times New Roman"/>
          <w:bCs/>
          <w:sz w:val="28"/>
          <w:szCs w:val="28"/>
          <w:shd w:fill="auto" w:val="clear"/>
        </w:rPr>
        <w:t>за январь-март 2026 г. согласно данным органов статистики: 63748,9 руб.</w:t>
      </w:r>
      <w:r>
        <w:rPr>
          <w:rStyle w:val="111"/>
          <w:rFonts w:eastAsia="Times New Roman"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              </w:t>
      </w:r>
    </w:p>
    <w:p>
      <w:pPr>
        <w:pStyle w:val="22"/>
        <w:widowControl w:val="false"/>
        <w:shd w:val="clear" w:color="auto" w:fill="auto"/>
        <w:suppressAutoHyphens w:val="true"/>
        <w:spacing w:lineRule="auto" w:line="240" w:before="0" w:after="0"/>
        <w:ind w:hanging="0"/>
        <w:jc w:val="both"/>
        <w:rPr/>
      </w:pPr>
      <w:r>
        <w:rPr>
          <w:rStyle w:val="111"/>
          <w:rFonts w:eastAsia="Times New Roman"/>
          <w:bCs/>
          <w:sz w:val="28"/>
          <w:szCs w:val="28"/>
          <w:shd w:fill="auto" w:val="clear"/>
        </w:rPr>
        <w:tab/>
        <w:t>Средняя  стоимость часа работы: 379,5 руб. (63748,9 руб./21 день/8ч)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both"/>
        <w:rPr/>
      </w:pPr>
      <w:r>
        <w:rPr>
          <w:rStyle w:val="111"/>
          <w:rFonts w:eastAsia="Times New Roman"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</w:t>
      </w:r>
      <w:r>
        <w:rPr>
          <w:rStyle w:val="111"/>
          <w:rFonts w:eastAsia="Times New Roman" w:cs="Times New Roman" w:ascii="Times New Roman" w:hAnsi="Times New Roman"/>
          <w:bCs/>
          <w:color w:val="000000"/>
          <w:sz w:val="28"/>
          <w:szCs w:val="28"/>
          <w:shd w:fill="auto" w:val="clear"/>
        </w:rPr>
        <w:t>Стоимость требования: 1238,4 руб. ((379,5*(1+1+1) +100) в расчете              на 1 ед. + стоимость услуг по присоединению, расчет которой производится по формуле, приведенной в Приложении 2 проекта МПА.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издержки адресатов предлагаемого правового регулирования,                             не поддающиеся количественной оценке, отсутствуют.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Выгодой адресатов предлагаемого правового регулирования,                              не поддающиеся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7.6. Источники данных: предлагаемое правовое регулирование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0" w:name="Par429"/>
      <w:bookmarkEnd w:id="10"/>
      <w:r>
        <w:rPr>
          <w:rFonts w:cs="Times New Roman"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8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563"/>
        <w:gridCol w:w="3675"/>
        <w:gridCol w:w="1648"/>
        <w:gridCol w:w="2661"/>
      </w:tblGrid>
      <w:tr>
        <w:trPr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>
        <w:trPr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отсутствуют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нет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отсутствуют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8.5. Источники данных: отсутствуют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1" w:name="Par447"/>
      <w:bookmarkStart w:id="12" w:name="Par447"/>
      <w:bookmarkEnd w:id="12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377"/>
        <w:gridCol w:w="2853"/>
        <w:gridCol w:w="2551"/>
      </w:tblGrid>
      <w:tr>
        <w:trPr/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2</w:t>
            </w:r>
          </w:p>
        </w:tc>
      </w:tr>
      <w:tr>
        <w:trPr>
          <w:trHeight w:val="934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9.1. Содержание варианта решения проблемы: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Непринятие муниципального нормативного правового акта</w:t>
            </w:r>
          </w:p>
        </w:tc>
      </w:tr>
      <w:tr>
        <w:trPr/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/>
            </w:pPr>
            <w:r>
              <w:rPr>
                <w:rStyle w:val="111"/>
                <w:rFonts w:cs="Times New Roman"/>
                <w:bCs/>
                <w:sz w:val="24"/>
                <w:szCs w:val="24"/>
                <w:shd w:fill="auto" w:val="clear"/>
              </w:rPr>
              <w:t>Заявителями в</w:t>
            </w:r>
          </w:p>
          <w:p>
            <w:pPr>
              <w:pStyle w:val="Normal"/>
              <w:suppressAutoHyphens w:val="true"/>
              <w:spacing w:before="0" w:after="0"/>
              <w:jc w:val="both"/>
              <w:rPr/>
            </w:pPr>
            <w:r>
              <w:rPr>
                <w:rStyle w:val="111"/>
                <w:rFonts w:cs="Times New Roman"/>
                <w:bCs/>
                <w:sz w:val="24"/>
                <w:szCs w:val="24"/>
                <w:shd w:fill="auto" w:val="clear"/>
              </w:rPr>
              <w:t xml:space="preserve">соответствии с Проектом МПА являются </w:t>
            </w:r>
            <w:r>
              <w:rPr>
                <w:rStyle w:val="FontStyle21"/>
                <w:rFonts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</w:rPr>
              <w:t>физические и юридические лица, индивидуальные предприниматели или их уполномоченные</w:t>
            </w:r>
            <w:r>
              <w:rPr>
                <w:rStyle w:val="111"/>
                <w:rFonts w:cs="Times New Roman"/>
                <w:bCs/>
                <w:sz w:val="24"/>
                <w:szCs w:val="24"/>
                <w:shd w:fill="auto" w:val="clear"/>
              </w:rPr>
              <w:t xml:space="preserve"> представители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Без изменений</w:t>
            </w:r>
          </w:p>
        </w:tc>
      </w:tr>
      <w:tr>
        <w:trPr>
          <w:trHeight w:val="497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Style w:val="111"/>
                <w:rFonts w:cs="Times New Roman"/>
                <w:sz w:val="24"/>
                <w:szCs w:val="28"/>
                <w:shd w:fill="auto" w:val="clear"/>
              </w:rPr>
              <w:t>Ориентировочно расходы, связанные                        с введением пред</w:t>
            </w:r>
            <w:r>
              <w:rPr>
                <w:rStyle w:val="111"/>
                <w:rFonts w:eastAsia="" w:cs="Times New Roman"/>
                <w:kern w:val="0"/>
                <w:sz w:val="24"/>
                <w:szCs w:val="28"/>
                <w:shd w:fill="auto" w:val="clear"/>
                <w:lang w:bidi="ar-SA"/>
              </w:rPr>
              <w:t>лагаемого правового регулирования составят 1238,4 руб. в расчете на одного заявителя + стоимость услуг по присоединению, расчет которой производится по формуле, приведенной в Приложении 2 проекта МПА.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Без изменений</w:t>
            </w:r>
          </w:p>
        </w:tc>
      </w:tr>
      <w:tr>
        <w:trPr/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9.4. Оценка расходов (доходов) районного бюджета (бюджета муниципального образования Курганинский район), связанных с введением предлагаемого правового регулирования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Расходы (доходы) не предполагаются</w:t>
            </w:r>
          </w:p>
        </w:tc>
      </w:tr>
      <w:tr>
        <w:trPr/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Заявленные цели достигнуты не будут</w:t>
            </w:r>
          </w:p>
        </w:tc>
      </w:tr>
      <w:tr>
        <w:trPr/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9.6. Оценка рисков неблагоприятных последствий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Риск не достижения</w:t>
            </w:r>
            <w:bookmarkStart w:id="13" w:name="_GoBack"/>
            <w:bookmarkEnd w:id="13"/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 xml:space="preserve"> целей</w:t>
            </w:r>
          </w:p>
        </w:tc>
      </w:tr>
    </w:tbl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9.8. Детальное описание предлагаемого варианта решения проблемы: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Проектом МПА предлагается привести Порядок </w:t>
      </w:r>
      <w:r>
        <w:rPr>
          <w:rStyle w:val="111"/>
          <w:rFonts w:cs="Times New Roman"/>
          <w:sz w:val="28"/>
          <w:szCs w:val="28"/>
        </w:rPr>
        <w:t>в соответствие требованиям действующего законодательства.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>
      <w:pPr>
        <w:pStyle w:val="ConsPlusNonformat"/>
        <w:tabs>
          <w:tab w:val="clear" w:pos="708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10.1. Предполагаемая дата вступления в силу муниципального нормативного правового акта: ию</w:t>
      </w:r>
      <w:r>
        <w:rPr>
          <w:rFonts w:cs="Times New Roman" w:ascii="Times New Roman" w:hAnsi="Times New Roman"/>
          <w:sz w:val="28"/>
          <w:szCs w:val="28"/>
        </w:rPr>
        <w:t>л</w:t>
      </w:r>
      <w:r>
        <w:rPr>
          <w:rFonts w:cs="Times New Roman" w:ascii="Times New Roman" w:hAnsi="Times New Roman"/>
          <w:sz w:val="28"/>
          <w:szCs w:val="28"/>
        </w:rPr>
        <w:t>ь 2026 г.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жилищно-коммунального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хозяйства, транспорта и связи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муниципального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Курганинский район                                                         Г.Б. Кошелев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993"/>
      <w:pgNumType w:fmt="decimal"/>
      <w:formProt w:val="false"/>
      <w:titlePg/>
      <w:textDirection w:val="lrTb"/>
      <w:docGrid w:type="default" w:linePitch="299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Cambria Math">
    <w:charset w:val="01"/>
    <w:family w:val="roman"/>
    <w:pitch w:val="variable"/>
  </w:font>
  <w:font w:name="Arial">
    <w:charset w:val="01"/>
    <w:family w:val="swiss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2500491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11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21" w:hanging="495"/>
      </w:pPr>
      <w:rPr>
        <w:sz w:val="28"/>
        <w:szCs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qFormat/>
    <w:rsid w:val="00b64c22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rsid w:val="0063456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текст Знак1"/>
    <w:basedOn w:val="DefaultParagraphFont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1c1b17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c71f8a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71f8a"/>
    <w:rPr/>
  </w:style>
  <w:style w:type="character" w:styleId="Style15" w:customStyle="1">
    <w:name w:val="Название Знак"/>
    <w:basedOn w:val="DefaultParagraphFont"/>
    <w:qFormat/>
    <w:rsid w:val="0020719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90dfe"/>
    <w:rPr>
      <w:sz w:val="16"/>
      <w:szCs w:val="16"/>
    </w:rPr>
  </w:style>
  <w:style w:type="character" w:styleId="Hyperlink">
    <w:name w:val="Hyperlink"/>
    <w:rsid w:val="004c78d4"/>
    <w:rPr>
      <w:color w:val="0000FF"/>
      <w:u w:val="single"/>
    </w:rPr>
  </w:style>
  <w:style w:type="character" w:styleId="blk" w:customStyle="1">
    <w:name w:val="blk"/>
    <w:basedOn w:val="DefaultParagraphFont"/>
    <w:qFormat/>
    <w:rsid w:val="00593f7d"/>
    <w:rPr/>
  </w:style>
  <w:style w:type="character" w:styleId="11" w:customStyle="1">
    <w:name w:val="Заголовок 1 Знак"/>
    <w:basedOn w:val="DefaultParagraphFont"/>
    <w:qFormat/>
    <w:rsid w:val="00b64c22"/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character" w:styleId="2" w:customStyle="1">
    <w:name w:val="Основной текст (2)_"/>
    <w:basedOn w:val="DefaultParagraphFont"/>
    <w:link w:val="21"/>
    <w:qFormat/>
    <w:locked/>
    <w:rsid w:val="003809bd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7" w:customStyle="1">
    <w:name w:val="Гипертекстовая ссылка"/>
    <w:basedOn w:val="DefaultParagraphFont"/>
    <w:uiPriority w:val="99"/>
    <w:qFormat/>
    <w:rsid w:val="00e97f72"/>
    <w:rPr>
      <w:rFonts w:ascii="Times New Roman" w:hAnsi="Times New Roman" w:cs="Times New Roman"/>
      <w:b w:val="false"/>
      <w:bCs w:val="false"/>
      <w:color w:val="106BBE"/>
    </w:rPr>
  </w:style>
  <w:style w:type="character" w:styleId="news-title" w:customStyle="1">
    <w:name w:val="news-title"/>
    <w:basedOn w:val="DefaultParagraphFont"/>
    <w:qFormat/>
    <w:rsid w:val="00b87e0d"/>
    <w:rPr/>
  </w:style>
  <w:style w:type="character" w:styleId="FollowedHyperlink">
    <w:name w:val="FollowedHyperlink"/>
    <w:basedOn w:val="DefaultParagraphFont"/>
    <w:uiPriority w:val="99"/>
    <w:semiHidden/>
    <w:unhideWhenUsed/>
    <w:rsid w:val="007c46a7"/>
    <w:rPr>
      <w:color w:themeColor="followedHyperlink" w:val="800080"/>
      <w:u w:val="single"/>
    </w:rPr>
  </w:style>
  <w:style w:type="character" w:styleId="105pt" w:customStyle="1">
    <w:name w:val="Основной текст + 10;5 pt"/>
    <w:qFormat/>
    <w:rsid w:val="00951e0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34564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ocdata" w:customStyle="1">
    <w:name w:val="docdata"/>
    <w:qFormat/>
    <w:rsid w:val="00bc2b48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b5d0d"/>
    <w:rPr>
      <w:color w:val="605E5C"/>
      <w:shd w:fill="E1DFDD" w:val="clear"/>
    </w:rPr>
  </w:style>
  <w:style w:type="character" w:styleId="111" w:customStyle="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8" w:customStyle="1">
    <w:name w:val="Цветовое выделение для Текст"/>
    <w:qFormat/>
    <w:rPr>
      <w:sz w:val="24"/>
    </w:rPr>
  </w:style>
  <w:style w:type="character" w:styleId="32" w:customStyle="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Style19" w:customStyle="1">
    <w:name w:val="Символ нумерации"/>
    <w:qFormat/>
    <w:rPr/>
  </w:style>
  <w:style w:type="character" w:styleId="Style20" w:customStyle="1">
    <w:name w:val="Абзац списка Знак"/>
    <w:link w:val="ListParagraph"/>
    <w:uiPriority w:val="34"/>
    <w:qFormat/>
    <w:locked/>
    <w:rsid w:val="0006047b"/>
    <w:rPr/>
  </w:style>
  <w:style w:type="paragraph" w:styleId="Style21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1c1b17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2" w:customStyle="1">
    <w:name w:val="Указатель"/>
    <w:basedOn w:val="Normal"/>
    <w:qFormat/>
    <w:pPr>
      <w:suppressLineNumbers/>
    </w:pPr>
    <w:rPr>
      <w:rFonts w:cs="Droid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12" w:customStyle="1">
    <w:name w:val="Указатель1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link w:val="Style15"/>
    <w:qFormat/>
    <w:rsid w:val="0020719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bCs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link w:val="Style20"/>
    <w:uiPriority w:val="34"/>
    <w:qFormat/>
    <w:rsid w:val="00f84bd7"/>
    <w:pPr>
      <w:spacing w:before="0" w:after="200"/>
      <w:ind w:left="720"/>
      <w:contextualSpacing/>
    </w:pPr>
    <w:rPr/>
  </w:style>
  <w:style w:type="paragraph" w:styleId="Style23" w:customStyle="1">
    <w:name w:val="Колонтитулы"/>
    <w:basedOn w:val="Normal"/>
    <w:qFormat/>
    <w:pPr/>
    <w:rPr/>
  </w:style>
  <w:style w:type="paragraph" w:styleId="user2" w:customStyle="1">
    <w:name w:val="Колонтитулы (user)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478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e342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e362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90dfe"/>
    <w:pPr>
      <w:spacing w:before="0" w:after="120"/>
    </w:pPr>
    <w:rPr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3809bd"/>
    <w:pPr>
      <w:widowControl w:val="false"/>
      <w:shd w:val="clear" w:color="auto" w:fill="FFFFFF"/>
      <w:spacing w:lineRule="atLeast" w:line="0" w:before="0" w:after="120"/>
      <w:ind w:hanging="12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western" w:customStyle="1">
    <w:name w:val="western"/>
    <w:basedOn w:val="Normal"/>
    <w:qFormat/>
    <w:rsid w:val="000936d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 w:customStyle="1">
    <w:name w:val="Прижатый влево"/>
    <w:basedOn w:val="Normal"/>
    <w:next w:val="Normal"/>
    <w:uiPriority w:val="99"/>
    <w:qFormat/>
    <w:rsid w:val="005c186b"/>
    <w:pPr>
      <w:spacing w:lineRule="auto" w:line="240" w:before="0" w:after="0"/>
    </w:pPr>
    <w:rPr>
      <w:rFonts w:ascii="Cambria Math" w:hAnsi="Cambria Math" w:eastAsia="Verdana" w:cs="Cambria Math"/>
      <w:sz w:val="24"/>
      <w:szCs w:val="24"/>
      <w:lang w:eastAsia="ru-RU"/>
    </w:rPr>
  </w:style>
  <w:style w:type="paragraph" w:styleId="Style25" w:customStyle="1">
    <w:name w:val="Нормальный (таблица)"/>
    <w:basedOn w:val="Normal"/>
    <w:next w:val="Normal"/>
    <w:qFormat/>
    <w:rsid w:val="00163cb0"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26" w:customStyle="1">
    <w:name w:val="Знак"/>
    <w:basedOn w:val="Normal"/>
    <w:qFormat/>
    <w:rsid w:val="00e55b51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22" w:customStyle="1">
    <w:name w:val="Основной текст2"/>
    <w:basedOn w:val="Normal"/>
    <w:qFormat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numbering" w:styleId="Style27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rsid w:val="000452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D7D45839770D877C79D2FB4BBFD156C02B0313DE264F246B879A8C48C7406E0D14EA4C601397061BD18774B2413QFN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E7B4-13E4-4FE7-96CD-144DB0C8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LibreOffice/24.8.7.2$Linux_X86_64 LibreOffice_project/480$Build-2</Application>
  <AppVersion>15.0000</AppVersion>
  <Pages>11</Pages>
  <Words>2374</Words>
  <Characters>18610</Characters>
  <CharactersWithSpaces>21963</CharactersWithSpaces>
  <Paragraphs>188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2026-06-03T05:55:00Z</dcterms:created>
  <dc:creator>User</dc:creator>
  <dc:description/>
  <dc:language>ru-RU</dc:language>
  <cp:lastModifiedBy/>
  <cp:lastPrinted>2026-02-25T14:29:00Z</cp:lastPrinted>
  <dcterms:modified xsi:type="dcterms:W3CDTF">2026-06-22T15:57:18Z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