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8" w:rsidRPr="00B66320" w:rsidRDefault="003A3858" w:rsidP="007B3FD2">
      <w:pPr>
        <w:pStyle w:val="a3"/>
        <w:ind w:right="11"/>
        <w:jc w:val="center"/>
        <w:rPr>
          <w:sz w:val="28"/>
          <w:szCs w:val="28"/>
        </w:rPr>
      </w:pPr>
      <w:r w:rsidRPr="00B66320">
        <w:rPr>
          <w:b/>
          <w:sz w:val="28"/>
          <w:szCs w:val="28"/>
        </w:rPr>
        <w:t>Выборы депутатов Законодательного Собрания Краснодарского края седьмого созыва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11 сентября 2022 года</w:t>
      </w:r>
    </w:p>
    <w:p w:rsidR="003A3858" w:rsidRPr="00B66320" w:rsidRDefault="003A3858" w:rsidP="003A3858">
      <w:pPr>
        <w:ind w:right="11" w:hanging="709"/>
        <w:jc w:val="center"/>
        <w:rPr>
          <w:b/>
          <w:sz w:val="28"/>
          <w:szCs w:val="28"/>
        </w:rPr>
      </w:pPr>
    </w:p>
    <w:p w:rsidR="003A3858" w:rsidRPr="00B66320" w:rsidRDefault="003A3858" w:rsidP="003A3858">
      <w:pPr>
        <w:ind w:hanging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66320">
        <w:rPr>
          <w:rFonts w:eastAsia="Calibri"/>
          <w:b/>
          <w:caps/>
          <w:sz w:val="28"/>
          <w:szCs w:val="28"/>
          <w:lang w:eastAsia="en-US"/>
        </w:rPr>
        <w:t xml:space="preserve">Окружная избирательная комиссия </w:t>
      </w:r>
    </w:p>
    <w:p w:rsidR="003A3858" w:rsidRPr="00B66320" w:rsidRDefault="003A3858" w:rsidP="003A3858">
      <w:pPr>
        <w:keepNext/>
        <w:jc w:val="center"/>
        <w:outlineLvl w:val="3"/>
        <w:rPr>
          <w:b/>
          <w:bCs/>
          <w:sz w:val="28"/>
          <w:szCs w:val="28"/>
        </w:rPr>
      </w:pPr>
      <w:r w:rsidRPr="00B66320">
        <w:rPr>
          <w:b/>
          <w:caps/>
          <w:sz w:val="28"/>
          <w:szCs w:val="28"/>
        </w:rPr>
        <w:t xml:space="preserve">одномандатного избирательного округа </w:t>
      </w:r>
      <w:r w:rsidRPr="00B66320">
        <w:rPr>
          <w:b/>
          <w:bCs/>
          <w:sz w:val="28"/>
          <w:szCs w:val="28"/>
        </w:rPr>
        <w:t xml:space="preserve">№ </w:t>
      </w:r>
      <w:r w:rsidR="00967AFA">
        <w:rPr>
          <w:b/>
          <w:bCs/>
          <w:sz w:val="28"/>
          <w:szCs w:val="28"/>
        </w:rPr>
        <w:t>15</w:t>
      </w:r>
    </w:p>
    <w:p w:rsidR="003A3858" w:rsidRPr="00344349" w:rsidRDefault="003A3858" w:rsidP="003A3858">
      <w:pPr>
        <w:jc w:val="center"/>
        <w:rPr>
          <w:b/>
          <w:sz w:val="16"/>
          <w:szCs w:val="16"/>
        </w:rPr>
      </w:pPr>
    </w:p>
    <w:p w:rsidR="003A3858" w:rsidRDefault="003A3858" w:rsidP="003A3858">
      <w:pPr>
        <w:keepNext/>
        <w:jc w:val="center"/>
        <w:outlineLvl w:val="3"/>
        <w:rPr>
          <w:b/>
          <w:sz w:val="28"/>
          <w:szCs w:val="28"/>
        </w:rPr>
      </w:pPr>
    </w:p>
    <w:p w:rsidR="003A3858" w:rsidRPr="00B66320" w:rsidRDefault="003A3858" w:rsidP="003A3858">
      <w:pPr>
        <w:keepNext/>
        <w:jc w:val="center"/>
        <w:outlineLvl w:val="3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РЕШЕНИЕ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 xml:space="preserve">окружной избирательной комиссии </w:t>
      </w:r>
    </w:p>
    <w:p w:rsidR="00D552FF" w:rsidRPr="00B66320" w:rsidRDefault="00D552FF" w:rsidP="00D552FF">
      <w:pPr>
        <w:jc w:val="center"/>
        <w:outlineLvl w:val="0"/>
        <w:rPr>
          <w:b/>
          <w:sz w:val="28"/>
          <w:szCs w:val="28"/>
        </w:rPr>
      </w:pPr>
    </w:p>
    <w:p w:rsidR="00D552FF" w:rsidRPr="00B66320" w:rsidRDefault="00657DCF" w:rsidP="00D552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D552FF" w:rsidRPr="00B66320">
        <w:rPr>
          <w:sz w:val="28"/>
          <w:szCs w:val="28"/>
        </w:rPr>
        <w:t xml:space="preserve"> </w:t>
      </w:r>
      <w:r w:rsidR="007B6380">
        <w:rPr>
          <w:sz w:val="28"/>
          <w:szCs w:val="28"/>
        </w:rPr>
        <w:t xml:space="preserve">августа </w:t>
      </w:r>
      <w:r w:rsidR="00D552FF" w:rsidRPr="00B66320">
        <w:rPr>
          <w:sz w:val="28"/>
          <w:szCs w:val="28"/>
        </w:rPr>
        <w:t>202</w:t>
      </w:r>
      <w:r w:rsidR="003A3858" w:rsidRPr="00B66320">
        <w:rPr>
          <w:sz w:val="28"/>
          <w:szCs w:val="28"/>
        </w:rPr>
        <w:t>2</w:t>
      </w:r>
      <w:r w:rsidR="00D552FF" w:rsidRPr="00B66320">
        <w:rPr>
          <w:sz w:val="28"/>
          <w:szCs w:val="28"/>
        </w:rPr>
        <w:t xml:space="preserve"> года                             </w:t>
      </w:r>
      <w:r w:rsidR="00967AFA">
        <w:rPr>
          <w:sz w:val="28"/>
          <w:szCs w:val="28"/>
        </w:rPr>
        <w:t xml:space="preserve">     </w:t>
      </w:r>
      <w:r w:rsidR="00D552FF" w:rsidRPr="00B66320">
        <w:rPr>
          <w:sz w:val="28"/>
          <w:szCs w:val="28"/>
        </w:rPr>
        <w:t xml:space="preserve">                                          </w:t>
      </w:r>
      <w:r w:rsidR="00C23D27" w:rsidRPr="00B66320">
        <w:rPr>
          <w:sz w:val="28"/>
          <w:szCs w:val="28"/>
        </w:rPr>
        <w:t xml:space="preserve">     </w:t>
      </w:r>
      <w:r w:rsidR="00967AFA">
        <w:rPr>
          <w:sz w:val="28"/>
          <w:szCs w:val="28"/>
        </w:rPr>
        <w:t xml:space="preserve"> № </w:t>
      </w:r>
      <w:r>
        <w:rPr>
          <w:sz w:val="28"/>
          <w:szCs w:val="28"/>
        </w:rPr>
        <w:t>6/23</w:t>
      </w:r>
    </w:p>
    <w:p w:rsidR="00D552FF" w:rsidRDefault="00D552FF" w:rsidP="00D552FF">
      <w:pPr>
        <w:jc w:val="both"/>
        <w:rPr>
          <w:sz w:val="28"/>
          <w:szCs w:val="28"/>
        </w:rPr>
      </w:pPr>
    </w:p>
    <w:p w:rsidR="007B6380" w:rsidRDefault="00657DCF" w:rsidP="007B63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текса избирательного бюллетеня для голосования по одномандатному избирательному округу № 15 на выборах депутатов Законодательного Собрания Краснодарского края седьмого созыва</w:t>
      </w:r>
    </w:p>
    <w:p w:rsidR="00657DCF" w:rsidRDefault="00657DCF" w:rsidP="007B6380">
      <w:pPr>
        <w:pStyle w:val="a3"/>
        <w:spacing w:after="0"/>
        <w:jc w:val="center"/>
        <w:rPr>
          <w:b/>
          <w:sz w:val="28"/>
          <w:szCs w:val="28"/>
        </w:rPr>
      </w:pPr>
    </w:p>
    <w:p w:rsidR="00C44D05" w:rsidRPr="00793EE7" w:rsidRDefault="00657DCF" w:rsidP="002762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Федерального закона от 12июня 2002 г.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г. № 1315-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выборах депутатов Законодательного Собрания Краснодарского края», постановлением избирательной комиссии Краснодарского края от 7 июля 2022 г. № 22/</w:t>
      </w:r>
      <w:proofErr w:type="gramStart"/>
      <w:r>
        <w:rPr>
          <w:sz w:val="28"/>
          <w:szCs w:val="28"/>
        </w:rPr>
        <w:t xml:space="preserve">219-7 «О формах избирательных бюллетеней и требованиях к изготовлению избирательных бюллетеней для голосования по краевому и одномандатному избирательным округам на выборах депутатов Законодательного Собрания Краснодарского края седьмого созыва»  </w:t>
      </w:r>
      <w:r w:rsidR="00CB75B5">
        <w:rPr>
          <w:sz w:val="28"/>
          <w:szCs w:val="28"/>
        </w:rPr>
        <w:t>окружная</w:t>
      </w:r>
      <w:r w:rsidR="00C44D05">
        <w:rPr>
          <w:sz w:val="28"/>
          <w:szCs w:val="28"/>
        </w:rPr>
        <w:t xml:space="preserve"> избирательная комиссия </w:t>
      </w:r>
      <w:r w:rsidR="00C44D05" w:rsidRPr="00793EE7">
        <w:rPr>
          <w:sz w:val="28"/>
          <w:szCs w:val="28"/>
        </w:rPr>
        <w:t>РЕШИЛА:</w:t>
      </w:r>
      <w:proofErr w:type="gramEnd"/>
    </w:p>
    <w:p w:rsidR="0066526B" w:rsidRDefault="00C44D05" w:rsidP="0027622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7DCF">
        <w:rPr>
          <w:sz w:val="28"/>
          <w:szCs w:val="28"/>
        </w:rPr>
        <w:t>Утвердить текст избирательного бюллетеня для</w:t>
      </w:r>
      <w:r w:rsidR="00B53B68">
        <w:rPr>
          <w:sz w:val="28"/>
          <w:szCs w:val="28"/>
        </w:rPr>
        <w:t xml:space="preserve"> </w:t>
      </w:r>
      <w:r w:rsidR="00657DCF">
        <w:rPr>
          <w:sz w:val="28"/>
          <w:szCs w:val="28"/>
        </w:rPr>
        <w:t>голосов</w:t>
      </w:r>
      <w:r w:rsidR="00B53B68">
        <w:rPr>
          <w:sz w:val="28"/>
          <w:szCs w:val="28"/>
        </w:rPr>
        <w:t>а</w:t>
      </w:r>
      <w:r w:rsidR="00657DCF">
        <w:rPr>
          <w:sz w:val="28"/>
          <w:szCs w:val="28"/>
        </w:rPr>
        <w:t>ния по одномандатному избирательному округу № 15 на выборах депутатов Законодательного Собрания Краснодарского края седьмого созыва (приложение № 1).</w:t>
      </w:r>
    </w:p>
    <w:p w:rsidR="00C44D05" w:rsidRDefault="0066526B" w:rsidP="00967AF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D05" w:rsidRPr="00C44D05">
        <w:rPr>
          <w:sz w:val="28"/>
          <w:szCs w:val="28"/>
        </w:rPr>
        <w:t xml:space="preserve">. </w:t>
      </w:r>
      <w:r w:rsidR="00B53B68">
        <w:rPr>
          <w:sz w:val="28"/>
          <w:szCs w:val="28"/>
        </w:rPr>
        <w:t>Утвердить текст избирательного бюллетеня для голосования по одномандатному избирательному округу № 15 на выборах депутатов Законодательного Собрания Краснодарского края седьмого созыва с использованием комплексов обработки избирательных бюллетеней (приложение №2).</w:t>
      </w:r>
    </w:p>
    <w:p w:rsidR="00967AFA" w:rsidRPr="00B53B68" w:rsidRDefault="00B53B68" w:rsidP="00967AF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B53B68">
        <w:rPr>
          <w:sz w:val="28"/>
          <w:szCs w:val="28"/>
        </w:rPr>
        <w:t xml:space="preserve">3. Направить настоящее решение в избирательную комиссию Краснодарского края, территориальную избирательную комиссию </w:t>
      </w:r>
      <w:proofErr w:type="spellStart"/>
      <w:r w:rsidRPr="00B53B68">
        <w:rPr>
          <w:sz w:val="28"/>
          <w:szCs w:val="28"/>
        </w:rPr>
        <w:t>Гулькевичская</w:t>
      </w:r>
      <w:proofErr w:type="spellEnd"/>
      <w:r w:rsidRPr="00B53B68">
        <w:rPr>
          <w:sz w:val="28"/>
          <w:szCs w:val="28"/>
        </w:rPr>
        <w:t>.</w:t>
      </w:r>
    </w:p>
    <w:p w:rsidR="00C44D05" w:rsidRDefault="00A20840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D05" w:rsidRPr="00793EE7">
        <w:rPr>
          <w:sz w:val="28"/>
          <w:szCs w:val="28"/>
        </w:rPr>
        <w:t xml:space="preserve">. </w:t>
      </w:r>
      <w:r w:rsidR="00B53B68">
        <w:rPr>
          <w:sz w:val="28"/>
          <w:szCs w:val="28"/>
        </w:rPr>
        <w:t>Разместить настоящее решение на сайте окружной избирательной комиссии в</w:t>
      </w:r>
      <w:r w:rsidR="000E6E54">
        <w:rPr>
          <w:sz w:val="28"/>
          <w:szCs w:val="28"/>
        </w:rPr>
        <w:t xml:space="preserve"> </w:t>
      </w:r>
      <w:bookmarkStart w:id="0" w:name="_GoBack"/>
      <w:bookmarkEnd w:id="0"/>
      <w:r w:rsidR="00B53B68">
        <w:rPr>
          <w:sz w:val="28"/>
          <w:szCs w:val="28"/>
        </w:rPr>
        <w:t>сети Интернет.</w:t>
      </w:r>
    </w:p>
    <w:p w:rsidR="00B53B68" w:rsidRDefault="00B53B68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 и 4 настоящего решения возложить на секретаря окружной избирательной комиссии Бокову О.С.</w:t>
      </w:r>
    </w:p>
    <w:p w:rsidR="0066538D" w:rsidRDefault="0066538D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C23D27" w:rsidRDefault="00C23D27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7EC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87B02">
        <w:rPr>
          <w:sz w:val="28"/>
          <w:szCs w:val="28"/>
        </w:rPr>
        <w:t>окружной</w:t>
      </w: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</w:t>
      </w:r>
      <w:r>
        <w:rPr>
          <w:sz w:val="28"/>
          <w:szCs w:val="28"/>
        </w:rPr>
        <w:t xml:space="preserve">  </w:t>
      </w:r>
      <w:r w:rsidRPr="00257E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967AFA">
        <w:rPr>
          <w:sz w:val="28"/>
          <w:szCs w:val="28"/>
        </w:rPr>
        <w:t>В.А. Патрикеев</w:t>
      </w:r>
    </w:p>
    <w:p w:rsidR="00C44D05" w:rsidRDefault="00C44D05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  <w:r w:rsidR="00A87B02">
        <w:rPr>
          <w:sz w:val="28"/>
          <w:szCs w:val="28"/>
        </w:rPr>
        <w:t>окруж</w:t>
      </w:r>
      <w:r>
        <w:rPr>
          <w:sz w:val="28"/>
          <w:szCs w:val="28"/>
        </w:rPr>
        <w:t>ной</w:t>
      </w:r>
    </w:p>
    <w:p w:rsidR="00C44D05" w:rsidRDefault="00C44D05" w:rsidP="00437841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                      </w:t>
      </w:r>
      <w:r w:rsidR="00557876">
        <w:rPr>
          <w:sz w:val="28"/>
          <w:szCs w:val="28"/>
        </w:rPr>
        <w:t xml:space="preserve">      </w:t>
      </w:r>
      <w:r w:rsidRPr="00257EC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О.С. Бокова</w:t>
      </w: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631D57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lastRenderedPageBreak/>
        <w:t>Приложение</w:t>
      </w:r>
      <w:r w:rsidR="00B53B68">
        <w:rPr>
          <w:rFonts w:eastAsia="Calibri"/>
        </w:rPr>
        <w:t xml:space="preserve"> № 1</w:t>
      </w:r>
    </w:p>
    <w:p w:rsidR="00B53B68" w:rsidRPr="0069795F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УТВЕРЖДЕН</w:t>
      </w: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решением</w:t>
      </w:r>
      <w:r w:rsidR="00631D57" w:rsidRPr="0069795F">
        <w:rPr>
          <w:rFonts w:eastAsia="Calibri"/>
        </w:rPr>
        <w:t xml:space="preserve"> окружной избирательной</w:t>
      </w:r>
      <w:r w:rsidR="00631D57">
        <w:rPr>
          <w:rFonts w:eastAsia="Calibri"/>
        </w:rPr>
        <w:t xml:space="preserve"> </w:t>
      </w:r>
      <w:r w:rsidR="00631D57" w:rsidRPr="0069795F">
        <w:rPr>
          <w:rFonts w:eastAsia="Calibri"/>
        </w:rPr>
        <w:t>комисси</w:t>
      </w:r>
      <w:r>
        <w:rPr>
          <w:rFonts w:eastAsia="Calibri"/>
        </w:rPr>
        <w:t>ей</w:t>
      </w:r>
    </w:p>
    <w:p w:rsidR="00B53B68" w:rsidRDefault="00B53B68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одномандатного избирательного округа № 15</w:t>
      </w: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B53B68">
        <w:rPr>
          <w:rFonts w:eastAsia="Calibri"/>
        </w:rPr>
        <w:t>10</w:t>
      </w:r>
      <w:r>
        <w:rPr>
          <w:rFonts w:eastAsia="Calibri"/>
        </w:rPr>
        <w:t xml:space="preserve"> августа </w:t>
      </w:r>
      <w:r w:rsidRPr="0069795F">
        <w:rPr>
          <w:rFonts w:eastAsia="Calibri"/>
        </w:rPr>
        <w:t xml:space="preserve">2022 г. № </w:t>
      </w:r>
      <w:r w:rsidR="00B53B68">
        <w:rPr>
          <w:rFonts w:eastAsia="Calibri"/>
        </w:rPr>
        <w:t>6/23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tbl>
      <w:tblPr>
        <w:tblW w:w="9356" w:type="dxa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5095"/>
        <w:gridCol w:w="1097"/>
        <w:gridCol w:w="856"/>
      </w:tblGrid>
      <w:tr w:rsidR="00B53B68" w:rsidRPr="00B53B68" w:rsidTr="005F5548">
        <w:trPr>
          <w:trHeight w:val="328"/>
        </w:trPr>
        <w:tc>
          <w:tcPr>
            <w:tcW w:w="7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B68" w:rsidRPr="00B53B68" w:rsidRDefault="00B53B68" w:rsidP="00B53B68">
            <w:pPr>
              <w:suppressAutoHyphens/>
              <w:jc w:val="center"/>
              <w:outlineLvl w:val="3"/>
              <w:rPr>
                <w:b/>
                <w:sz w:val="16"/>
                <w:szCs w:val="16"/>
              </w:rPr>
            </w:pPr>
            <w:r w:rsidRPr="00B53B68">
              <w:rPr>
                <w:b/>
                <w:sz w:val="16"/>
                <w:szCs w:val="16"/>
              </w:rPr>
              <w:t>ИЗБИРАТЕЛЬНЫЙ БЮЛЛЕТЕНЬ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53B68">
              <w:rPr>
                <w:b/>
                <w:sz w:val="16"/>
                <w:szCs w:val="16"/>
              </w:rPr>
              <w:t>для голосования по одномандатному избирательному округу на выборах депутатов Законодательного Собрания Краснодарского края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53B68">
              <w:rPr>
                <w:b/>
                <w:sz w:val="16"/>
                <w:szCs w:val="16"/>
              </w:rPr>
              <w:t>седьмого созыва</w:t>
            </w:r>
          </w:p>
          <w:p w:rsidR="00B53B68" w:rsidRPr="00B53B68" w:rsidRDefault="00B53B68" w:rsidP="00B53B68">
            <w:pPr>
              <w:suppressAutoHyphens/>
              <w:spacing w:before="60"/>
              <w:jc w:val="center"/>
              <w:rPr>
                <w:b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spacing w:after="60"/>
              <w:jc w:val="center"/>
              <w:rPr>
                <w:b/>
                <w:sz w:val="16"/>
                <w:szCs w:val="16"/>
              </w:rPr>
            </w:pPr>
            <w:r w:rsidRPr="00B53B68">
              <w:rPr>
                <w:b/>
                <w:sz w:val="16"/>
                <w:szCs w:val="16"/>
              </w:rPr>
              <w:t>11 сентября 2022 года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53B68">
              <w:rPr>
                <w:b/>
                <w:sz w:val="16"/>
                <w:szCs w:val="16"/>
              </w:rPr>
              <w:t>одномандатный избирательный округ № 15</w:t>
            </w: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53B68" w:rsidRPr="00B53B68" w:rsidRDefault="00B53B68" w:rsidP="00B53B68">
            <w:pPr>
              <w:suppressAutoHyphens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B53B68">
              <w:rPr>
                <w:rFonts w:ascii="Arial" w:hAnsi="Arial"/>
                <w:sz w:val="16"/>
                <w:szCs w:val="16"/>
              </w:rPr>
              <w:t>(Подписи двух членов</w:t>
            </w:r>
            <w:proofErr w:type="gramEnd"/>
          </w:p>
          <w:p w:rsidR="00B53B68" w:rsidRPr="00B53B68" w:rsidRDefault="00B53B68" w:rsidP="00B53B68">
            <w:pPr>
              <w:suppressAutoHyphens/>
              <w:jc w:val="center"/>
              <w:rPr>
                <w:rFonts w:ascii="Arial" w:hAnsi="Arial"/>
                <w:sz w:val="16"/>
                <w:szCs w:val="16"/>
              </w:rPr>
            </w:pPr>
            <w:r w:rsidRPr="00B53B68">
              <w:rPr>
                <w:rFonts w:ascii="Arial" w:hAnsi="Arial"/>
                <w:sz w:val="16"/>
                <w:szCs w:val="16"/>
              </w:rPr>
              <w:t>участковой избирательной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rFonts w:ascii="Arial" w:hAnsi="Arial"/>
                <w:sz w:val="16"/>
                <w:szCs w:val="16"/>
              </w:rPr>
            </w:pPr>
            <w:r w:rsidRPr="00B53B68">
              <w:rPr>
                <w:rFonts w:ascii="Arial" w:hAnsi="Arial"/>
                <w:sz w:val="16"/>
                <w:szCs w:val="16"/>
              </w:rPr>
              <w:t xml:space="preserve">комиссии с правом 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rFonts w:ascii="Arial" w:hAnsi="Arial"/>
                <w:sz w:val="16"/>
                <w:szCs w:val="16"/>
              </w:rPr>
            </w:pPr>
            <w:r w:rsidRPr="00B53B68">
              <w:rPr>
                <w:rFonts w:ascii="Arial" w:hAnsi="Arial"/>
                <w:sz w:val="16"/>
                <w:szCs w:val="16"/>
              </w:rPr>
              <w:t>решающего голоса и печать</w:t>
            </w:r>
          </w:p>
          <w:p w:rsidR="00B53B68" w:rsidRPr="00B53B68" w:rsidRDefault="00B53B68" w:rsidP="00B53B68">
            <w:pPr>
              <w:suppressAutoHyphens/>
              <w:jc w:val="center"/>
              <w:rPr>
                <w:rFonts w:ascii="Arial" w:hAnsi="Arial"/>
                <w:sz w:val="16"/>
                <w:szCs w:val="16"/>
              </w:rPr>
            </w:pPr>
            <w:r w:rsidRPr="00B53B68">
              <w:rPr>
                <w:rFonts w:ascii="Arial" w:hAnsi="Arial"/>
                <w:sz w:val="16"/>
                <w:szCs w:val="16"/>
              </w:rPr>
              <w:t>участковой избирательной</w:t>
            </w:r>
          </w:p>
          <w:p w:rsidR="00B53B68" w:rsidRPr="00B53B68" w:rsidRDefault="00B53B68" w:rsidP="00B53B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53B68">
              <w:rPr>
                <w:rFonts w:ascii="Arial" w:hAnsi="Arial"/>
                <w:sz w:val="16"/>
                <w:szCs w:val="16"/>
              </w:rPr>
              <w:t>комиссии)</w:t>
            </w:r>
          </w:p>
        </w:tc>
      </w:tr>
      <w:tr w:rsidR="00B53B68" w:rsidRPr="00B53B68" w:rsidTr="005F5548">
        <w:trPr>
          <w:trHeight w:val="29"/>
        </w:trPr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3B68" w:rsidRPr="00B53B68" w:rsidRDefault="00B53B68" w:rsidP="00B53B68">
            <w:pPr>
              <w:suppressAutoHyphens/>
              <w:jc w:val="center"/>
              <w:outlineLvl w:val="2"/>
              <w:rPr>
                <w:rFonts w:ascii="Arial" w:hAnsi="Arial"/>
                <w:b/>
                <w:i/>
                <w:sz w:val="16"/>
                <w:szCs w:val="16"/>
                <w:lang w:val="x-none" w:eastAsia="x-none"/>
              </w:rPr>
            </w:pPr>
            <w:r w:rsidRPr="00B53B68">
              <w:rPr>
                <w:rFonts w:ascii="Arial" w:hAnsi="Arial"/>
                <w:b/>
                <w:i/>
                <w:sz w:val="16"/>
                <w:szCs w:val="16"/>
                <w:lang w:val="x-none" w:eastAsia="x-none"/>
              </w:rPr>
              <w:t>РАЗЪЯСНЕНИЕ ПОРЯДКА ЗАПОЛНЕНИЯ ИЗБИРАТЕЛЬНОГО БЮЛЛЕТЕНЯ</w:t>
            </w:r>
          </w:p>
        </w:tc>
      </w:tr>
      <w:tr w:rsidR="00B53B68" w:rsidRPr="00B53B68" w:rsidTr="005F5548">
        <w:trPr>
          <w:trHeight w:val="277"/>
        </w:trPr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3B68" w:rsidRPr="00B53B68" w:rsidRDefault="00B53B68" w:rsidP="00B53B68">
            <w:pPr>
              <w:suppressAutoHyphens/>
              <w:ind w:firstLine="170"/>
              <w:rPr>
                <w:rFonts w:ascii="Arial" w:hAnsi="Arial"/>
                <w:i/>
                <w:sz w:val="16"/>
                <w:szCs w:val="16"/>
              </w:rPr>
            </w:pPr>
            <w:r w:rsidRPr="00B53B68">
              <w:rPr>
                <w:rFonts w:ascii="Arial" w:hAnsi="Arial"/>
                <w:i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B53B68" w:rsidRPr="00B53B68" w:rsidRDefault="00B53B68" w:rsidP="00B53B68">
            <w:pPr>
              <w:suppressAutoHyphens/>
              <w:ind w:firstLine="170"/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 w:rsidRPr="00B53B68">
              <w:rPr>
                <w:rFonts w:ascii="Arial" w:hAnsi="Arial"/>
                <w:i/>
                <w:sz w:val="16"/>
                <w:szCs w:val="16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</w:t>
            </w:r>
            <w:r w:rsidRPr="00B53B68">
              <w:rPr>
                <w:rFonts w:ascii="Arial" w:hAnsi="Arial"/>
                <w:i/>
                <w:sz w:val="16"/>
                <w:szCs w:val="16"/>
              </w:rPr>
              <w:br/>
              <w:t>ни в одном из них, считается недействительным.</w:t>
            </w:r>
            <w:proofErr w:type="gramEnd"/>
          </w:p>
          <w:p w:rsidR="00B53B68" w:rsidRPr="00B53B68" w:rsidRDefault="00B53B68" w:rsidP="00B53B68">
            <w:pPr>
              <w:suppressAutoHyphens/>
              <w:ind w:firstLine="170"/>
              <w:rPr>
                <w:rFonts w:ascii="Arial" w:hAnsi="Arial"/>
                <w:i/>
                <w:sz w:val="16"/>
                <w:szCs w:val="16"/>
              </w:rPr>
            </w:pPr>
            <w:r w:rsidRPr="00B53B68">
              <w:rPr>
                <w:rFonts w:ascii="Arial" w:hAnsi="Arial"/>
                <w:i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53B68" w:rsidRPr="00B53B68" w:rsidRDefault="00B53B68" w:rsidP="00B53B68">
            <w:pPr>
              <w:spacing w:line="216" w:lineRule="auto"/>
              <w:ind w:firstLine="17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53B68">
              <w:rPr>
                <w:rFonts w:ascii="Arial" w:hAnsi="Arial" w:cs="Arial"/>
                <w:i/>
                <w:iCs/>
                <w:sz w:val="16"/>
                <w:szCs w:val="16"/>
              </w:rPr>
              <w:t>В целях защиты тайны голосования избирателя, избирательный бюллетень складывается лицевой стороной внутрь.</w:t>
            </w:r>
          </w:p>
          <w:p w:rsidR="00B53B68" w:rsidRPr="00B53B68" w:rsidRDefault="00B53B68" w:rsidP="00B53B68">
            <w:pPr>
              <w:suppressAutoHyphens/>
              <w:jc w:val="center"/>
              <w:outlineLvl w:val="2"/>
              <w:rPr>
                <w:rFonts w:ascii="Arial" w:hAnsi="Arial"/>
                <w:b/>
                <w:i/>
                <w:sz w:val="16"/>
                <w:szCs w:val="16"/>
                <w:lang w:eastAsia="x-none"/>
              </w:rPr>
            </w:pPr>
          </w:p>
        </w:tc>
      </w:tr>
      <w:tr w:rsidR="00B53B68" w:rsidRPr="00B53B68" w:rsidTr="005F5548">
        <w:tblPrEx>
          <w:tblCellMar>
            <w:left w:w="0" w:type="dxa"/>
            <w:right w:w="0" w:type="dxa"/>
          </w:tblCellMar>
        </w:tblPrEx>
        <w:trPr>
          <w:trHeight w:val="1614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 xml:space="preserve"> ГАЛЕНКО</w:t>
            </w: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>Александр</w:t>
            </w:r>
            <w:r w:rsidRPr="00B53B68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53B68">
              <w:rPr>
                <w:b/>
                <w:bCs/>
                <w:i/>
                <w:iCs/>
                <w:sz w:val="16"/>
                <w:szCs w:val="16"/>
              </w:rPr>
              <w:t>Петрович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1974 года рождения; место жительства – Краснодарский край, Курганинский район, город Курганинск; Общество с ограниченной ответственностью «Сельхозобъединение – </w:t>
            </w:r>
            <w:proofErr w:type="spellStart"/>
            <w:r w:rsidRPr="00B53B68">
              <w:rPr>
                <w:sz w:val="16"/>
                <w:szCs w:val="16"/>
              </w:rPr>
              <w:t>Галан</w:t>
            </w:r>
            <w:proofErr w:type="spellEnd"/>
            <w:r w:rsidRPr="00B53B68">
              <w:rPr>
                <w:sz w:val="16"/>
                <w:szCs w:val="16"/>
              </w:rPr>
              <w:t>», генеральный директор; депутат Законодательного Собрания Краснодарского края на непостоянной основе; выдвинут: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</w:tblGrid>
            <w:tr w:rsidR="00B53B68" w:rsidRPr="00B53B68" w:rsidTr="005F5548">
              <w:trPr>
                <w:trHeight w:val="95"/>
                <w:jc w:val="center"/>
              </w:trPr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B53B68" w:rsidRPr="00B53B68" w:rsidTr="005F5548">
        <w:tblPrEx>
          <w:tblCellMar>
            <w:left w:w="0" w:type="dxa"/>
            <w:right w:w="0" w:type="dxa"/>
          </w:tblCellMar>
        </w:tblPrEx>
        <w:trPr>
          <w:trHeight w:val="1510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 xml:space="preserve"> КОЛОТЕВ</w:t>
            </w: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>Игорь</w:t>
            </w:r>
            <w:r w:rsidRPr="00B53B68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53B68">
              <w:rPr>
                <w:b/>
                <w:bCs/>
                <w:i/>
                <w:iCs/>
                <w:sz w:val="16"/>
                <w:szCs w:val="16"/>
              </w:rPr>
              <w:t>Иванович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color w:val="FF0000"/>
                <w:sz w:val="16"/>
                <w:szCs w:val="16"/>
              </w:rPr>
            </w:pPr>
            <w:proofErr w:type="gramStart"/>
            <w:r w:rsidRPr="00B53B68">
              <w:rPr>
                <w:sz w:val="16"/>
                <w:szCs w:val="16"/>
              </w:rPr>
              <w:t xml:space="preserve">1966 года рождения; место жительства – Краснодарский край, </w:t>
            </w:r>
            <w:proofErr w:type="spellStart"/>
            <w:r w:rsidRPr="00B53B68">
              <w:rPr>
                <w:sz w:val="16"/>
                <w:szCs w:val="16"/>
              </w:rPr>
              <w:t>Гулькевичский</w:t>
            </w:r>
            <w:proofErr w:type="spellEnd"/>
            <w:r w:rsidRPr="00B53B68">
              <w:rPr>
                <w:sz w:val="16"/>
                <w:szCs w:val="16"/>
              </w:rPr>
              <w:t xml:space="preserve"> район, город Гулькевичи; Некоммерческое партнерство «Театр музыкальной комедии», директор; выдвинут:</w:t>
            </w:r>
            <w:proofErr w:type="gramEnd"/>
            <w:r w:rsidRPr="00B53B68">
              <w:rPr>
                <w:sz w:val="16"/>
                <w:szCs w:val="16"/>
              </w:rPr>
              <w:t xml:space="preserve"> П</w:t>
            </w:r>
            <w:r w:rsidRPr="00B53B68">
              <w:rPr>
                <w:color w:val="000000"/>
                <w:sz w:val="16"/>
                <w:szCs w:val="16"/>
              </w:rPr>
              <w:t>артия СПРАВЕДЛИВАЯ РОССИЯ – ЗА ПРАВДУ</w:t>
            </w:r>
            <w:r w:rsidRPr="00B53B68">
              <w:rPr>
                <w:sz w:val="16"/>
                <w:szCs w:val="16"/>
              </w:rPr>
              <w:t>; член П</w:t>
            </w:r>
            <w:r w:rsidRPr="00B53B68">
              <w:rPr>
                <w:color w:val="000000"/>
                <w:sz w:val="16"/>
                <w:szCs w:val="16"/>
              </w:rPr>
              <w:t>артии СПРАВЕДЛИВАЯ РОССИЯ – ЗА ПРАВДУ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</w:tblGrid>
            <w:tr w:rsidR="00B53B68" w:rsidRPr="00B53B68" w:rsidTr="005F5548">
              <w:trPr>
                <w:trHeight w:val="95"/>
                <w:jc w:val="center"/>
              </w:trPr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B53B68" w:rsidRPr="00B53B68" w:rsidTr="005F5548">
        <w:tblPrEx>
          <w:tblCellMar>
            <w:left w:w="0" w:type="dxa"/>
            <w:right w:w="0" w:type="dxa"/>
          </w:tblCellMar>
        </w:tblPrEx>
        <w:trPr>
          <w:trHeight w:val="1519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 xml:space="preserve"> САМОХВАЛОВ</w:t>
            </w: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>Евгений Глебович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1989 года рождения; место жительства – Краснодарский край, </w:t>
            </w:r>
            <w:proofErr w:type="spellStart"/>
            <w:r w:rsidRPr="00B53B68">
              <w:rPr>
                <w:sz w:val="16"/>
                <w:szCs w:val="16"/>
              </w:rPr>
              <w:t>Гулькевичский</w:t>
            </w:r>
            <w:proofErr w:type="spellEnd"/>
            <w:r w:rsidRPr="00B53B68">
              <w:rPr>
                <w:sz w:val="16"/>
                <w:szCs w:val="16"/>
              </w:rPr>
              <w:t xml:space="preserve"> район, город Гулькевичи; временно неработающий; выдвинут: Политическая партия «НОВЫЕ ЛЮДИ»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</w:tblGrid>
            <w:tr w:rsidR="00B53B68" w:rsidRPr="00B53B68" w:rsidTr="005F5548">
              <w:trPr>
                <w:trHeight w:val="95"/>
                <w:jc w:val="center"/>
              </w:trPr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B53B68" w:rsidRPr="00B53B68" w:rsidTr="005F5548">
        <w:tblPrEx>
          <w:tblCellMar>
            <w:left w:w="0" w:type="dxa"/>
            <w:right w:w="0" w:type="dxa"/>
          </w:tblCellMar>
        </w:tblPrEx>
        <w:trPr>
          <w:trHeight w:val="2220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 xml:space="preserve"> СМИРНОВА</w:t>
            </w: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B53B68">
              <w:rPr>
                <w:b/>
                <w:bCs/>
                <w:i/>
                <w:iCs/>
                <w:sz w:val="16"/>
                <w:szCs w:val="16"/>
              </w:rPr>
              <w:t>Ирина Анатольевна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1971 года рождения; место жительства – Краснодарский край, Курганинский район, город Курганинск; Администрация Краснодарского края, помощник депутата Государственной Думы Федерального Собрания Российской Федерации; депутат Совета муниципального образования Курганинский район на непостоянной основе; выдвинута: </w:t>
            </w:r>
            <w:proofErr w:type="gramStart"/>
            <w:r w:rsidRPr="00B53B68">
              <w:rPr>
                <w:sz w:val="16"/>
                <w:szCs w:val="16"/>
              </w:rPr>
              <w:t>Политическая партия «КОММУНИСТИЧЕСКАЯ ПАРТИЯ РОССИЙСКОЙ ФЕДЕРАЦИИ»; член Политической партии «КОММУНИСТИЧЕСКАЯ ПАРТИЯ РОССИЙСКОЙ ФЕДЕРАЦИИ»; имелась судимость: часть 1 статьи 222 «Незаконные приобретение, передача, сбыт, хранение, перевозка, пересылка или ношение оружия, основных частей огнестрельного оружия, боеприпасов» Уголовного кодекса Российской Федерации</w:t>
            </w:r>
            <w:proofErr w:type="gramEnd"/>
          </w:p>
          <w:p w:rsidR="00B53B68" w:rsidRPr="00B53B68" w:rsidRDefault="00B53B68" w:rsidP="00B53B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Ind w:w="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</w:tblGrid>
            <w:tr w:rsidR="00B53B68" w:rsidRPr="00B53B68" w:rsidTr="005F5548">
              <w:trPr>
                <w:trHeight w:val="95"/>
                <w:jc w:val="center"/>
              </w:trPr>
              <w:tc>
                <w:tcPr>
                  <w:tcW w:w="4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631D57" w:rsidRDefault="00631D57" w:rsidP="00437841">
      <w:pPr>
        <w:jc w:val="both"/>
        <w:rPr>
          <w:sz w:val="28"/>
          <w:szCs w:val="28"/>
        </w:rPr>
      </w:pPr>
    </w:p>
    <w:p w:rsidR="0011413A" w:rsidRDefault="0011413A" w:rsidP="00437841">
      <w:pPr>
        <w:jc w:val="both"/>
        <w:rPr>
          <w:sz w:val="28"/>
          <w:szCs w:val="28"/>
        </w:rPr>
      </w:pPr>
    </w:p>
    <w:p w:rsidR="0011413A" w:rsidRDefault="0011413A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№ 2</w:t>
      </w:r>
    </w:p>
    <w:p w:rsidR="0011413A" w:rsidRPr="0069795F" w:rsidRDefault="0011413A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УТВЕРЖДЕН</w:t>
      </w:r>
    </w:p>
    <w:p w:rsidR="0011413A" w:rsidRDefault="0011413A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решением</w:t>
      </w:r>
      <w:r w:rsidRPr="0069795F">
        <w:rPr>
          <w:rFonts w:eastAsia="Calibri"/>
        </w:rPr>
        <w:t xml:space="preserve"> окружной избирательной</w:t>
      </w:r>
      <w:r>
        <w:rPr>
          <w:rFonts w:eastAsia="Calibri"/>
        </w:rPr>
        <w:t xml:space="preserve"> </w:t>
      </w:r>
      <w:r w:rsidRPr="0069795F">
        <w:rPr>
          <w:rFonts w:eastAsia="Calibri"/>
        </w:rPr>
        <w:t>комисси</w:t>
      </w:r>
      <w:r>
        <w:rPr>
          <w:rFonts w:eastAsia="Calibri"/>
        </w:rPr>
        <w:t>ей</w:t>
      </w:r>
    </w:p>
    <w:p w:rsidR="0011413A" w:rsidRDefault="0011413A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>
        <w:rPr>
          <w:rFonts w:eastAsia="Calibri"/>
        </w:rPr>
        <w:t>одномандатного избирательного округа № 15</w:t>
      </w:r>
    </w:p>
    <w:p w:rsidR="002B5A6D" w:rsidRDefault="0011413A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t>от</w:t>
      </w:r>
      <w:r>
        <w:rPr>
          <w:rFonts w:eastAsia="Calibri"/>
        </w:rPr>
        <w:t xml:space="preserve"> 10 августа </w:t>
      </w:r>
      <w:r w:rsidRPr="0069795F">
        <w:rPr>
          <w:rFonts w:eastAsia="Calibri"/>
        </w:rPr>
        <w:t xml:space="preserve">2022 г. № </w:t>
      </w:r>
      <w:r>
        <w:rPr>
          <w:rFonts w:eastAsia="Calibri"/>
        </w:rPr>
        <w:t>6/23</w:t>
      </w:r>
    </w:p>
    <w:p w:rsidR="002B5A6D" w:rsidRDefault="002B5A6D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2B5A6D" w:rsidRPr="0069795F" w:rsidRDefault="002B5A6D" w:rsidP="0011413A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11413A" w:rsidRPr="00C44D05" w:rsidRDefault="002B5A6D" w:rsidP="00437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560" cy="7536264"/>
            <wp:effectExtent l="0" t="0" r="6985" b="7620"/>
            <wp:docPr id="1" name="Рисунок 1" descr="D:\Бюллетень КОИБ 15 окру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ллетень КОИБ 15 округ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87" cy="75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13A" w:rsidRPr="00C44D05" w:rsidSect="0066538D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E2" w:rsidRDefault="00760AE2" w:rsidP="0066538D">
      <w:r>
        <w:separator/>
      </w:r>
    </w:p>
  </w:endnote>
  <w:endnote w:type="continuationSeparator" w:id="0">
    <w:p w:rsidR="00760AE2" w:rsidRDefault="00760AE2" w:rsidP="006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E2" w:rsidRDefault="00760AE2" w:rsidP="0066538D">
      <w:r>
        <w:separator/>
      </w:r>
    </w:p>
  </w:footnote>
  <w:footnote w:type="continuationSeparator" w:id="0">
    <w:p w:rsidR="00760AE2" w:rsidRDefault="00760AE2" w:rsidP="0066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866"/>
      <w:docPartObj>
        <w:docPartGallery w:val="Page Numbers (Top of Page)"/>
        <w:docPartUnique/>
      </w:docPartObj>
    </w:sdtPr>
    <w:sdtEndPr/>
    <w:sdtContent>
      <w:p w:rsidR="0066538D" w:rsidRDefault="00665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4">
          <w:rPr>
            <w:noProof/>
          </w:rPr>
          <w:t>4</w:t>
        </w:r>
        <w:r>
          <w:fldChar w:fldCharType="end"/>
        </w:r>
      </w:p>
    </w:sdtContent>
  </w:sdt>
  <w:p w:rsidR="0066538D" w:rsidRDefault="00665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5B8"/>
    <w:multiLevelType w:val="hybridMultilevel"/>
    <w:tmpl w:val="CC6CDFFE"/>
    <w:lvl w:ilvl="0" w:tplc="CE00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A"/>
    <w:rsid w:val="000D6E16"/>
    <w:rsid w:val="000E6E54"/>
    <w:rsid w:val="0011413A"/>
    <w:rsid w:val="001C07DB"/>
    <w:rsid w:val="00276228"/>
    <w:rsid w:val="002A3061"/>
    <w:rsid w:val="002B5A6D"/>
    <w:rsid w:val="002B6813"/>
    <w:rsid w:val="00392563"/>
    <w:rsid w:val="003931DE"/>
    <w:rsid w:val="003A3858"/>
    <w:rsid w:val="00437841"/>
    <w:rsid w:val="004C3713"/>
    <w:rsid w:val="005068EA"/>
    <w:rsid w:val="00557876"/>
    <w:rsid w:val="005A687D"/>
    <w:rsid w:val="005C450D"/>
    <w:rsid w:val="005F5548"/>
    <w:rsid w:val="00631D57"/>
    <w:rsid w:val="00657DCF"/>
    <w:rsid w:val="0066526B"/>
    <w:rsid w:val="0066538D"/>
    <w:rsid w:val="0074731A"/>
    <w:rsid w:val="00760AE2"/>
    <w:rsid w:val="007B23A5"/>
    <w:rsid w:val="007B3FD2"/>
    <w:rsid w:val="007B6380"/>
    <w:rsid w:val="007D3987"/>
    <w:rsid w:val="007D7715"/>
    <w:rsid w:val="0084465F"/>
    <w:rsid w:val="00967AFA"/>
    <w:rsid w:val="00A20840"/>
    <w:rsid w:val="00A87B02"/>
    <w:rsid w:val="00AD2573"/>
    <w:rsid w:val="00B53B68"/>
    <w:rsid w:val="00B66320"/>
    <w:rsid w:val="00B714C7"/>
    <w:rsid w:val="00B800E3"/>
    <w:rsid w:val="00BB3012"/>
    <w:rsid w:val="00BB3987"/>
    <w:rsid w:val="00BC5AEC"/>
    <w:rsid w:val="00C23D27"/>
    <w:rsid w:val="00C309DA"/>
    <w:rsid w:val="00C44D05"/>
    <w:rsid w:val="00C518D7"/>
    <w:rsid w:val="00CB75B5"/>
    <w:rsid w:val="00D552FF"/>
    <w:rsid w:val="00E946DB"/>
    <w:rsid w:val="00EB6CA6"/>
    <w:rsid w:val="00EB7D2F"/>
    <w:rsid w:val="00EE28A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RePack by Diakov</cp:lastModifiedBy>
  <cp:revision>16</cp:revision>
  <cp:lastPrinted>2022-08-10T08:20:00Z</cp:lastPrinted>
  <dcterms:created xsi:type="dcterms:W3CDTF">2022-07-27T13:00:00Z</dcterms:created>
  <dcterms:modified xsi:type="dcterms:W3CDTF">2022-08-11T07:07:00Z</dcterms:modified>
</cp:coreProperties>
</file>