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right="11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Выборы депутатов Законодательного Собрания Краснодарского края седьмого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11 сентября 2022 года</w:t>
      </w:r>
    </w:p>
    <w:p>
      <w:pPr>
        <w:pStyle w:val="Normal"/>
        <w:spacing w:lineRule="auto" w:line="240" w:before="0" w:after="0"/>
        <w:ind w:right="11" w:hanging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" w:hAnsi="Times New Roman" w:cs="Times New Roman"/>
          <w:b/>
          <w:b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000000"/>
          <w:sz w:val="28"/>
          <w:szCs w:val="28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cs="Times New Roman" w:ascii="Times New Roman" w:hAnsi="Times New Roman"/>
          <w:b/>
          <w:caps/>
          <w:color w:val="000000"/>
          <w:sz w:val="28"/>
          <w:szCs w:val="28"/>
          <w:lang w:eastAsia="ru-RU"/>
        </w:rPr>
        <w:t xml:space="preserve">одномандатного избирательного округа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№ 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окружной избирательной комиссии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29 июля 2022 года                                                                                  № 4/21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tabs>
          <w:tab w:val="clear" w:pos="720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проведении жеребьёвки по распределению между зарегистрированными кандидатами по одномандатному избирательному округу №15 бесплатной печатной площади, предоставляемой региональными государственными периодическими печатными изданиями на выборах депутатов Законодательного Собрания Краснодарского края седьмого созыва 11 сентября 2022 года</w:t>
      </w:r>
    </w:p>
    <w:p>
      <w:pPr>
        <w:pStyle w:val="Normal"/>
        <w:tabs>
          <w:tab w:val="clear" w:pos="720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41-43 закона Краснодарского края от 21 августа 2007 года № 1315-КЗ «О выборах депутатов Законодательного Собрания Краснодарского края», с постановлением избирательной комиссии Краснодарского края от 1 июля 2022 г. № 21/209-7 «О Примерном порядке проведения и на выборах депутатов Законодательного Собрания Краснодарского края седьмого созыва жеребьево по распределению между зарегистрированными кандидатами, избирательными объединениями, выдвинувшими зарегистрированные краевые списки кандидатов, печатной площади, предоставляемой безвозмездно и за плату, редакциями региональных государственных периодических печатных издания», окружная избирательная комиссия РЕШИЛА: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Председателю окружной избирательной комиссии одномандатного избирательного округа № 15 Патрикееву Виктору Анатольевичу, 8-918-433-0505, ответственному за проведение жеребьевки, принять участие 9 августа 2022 года в 10.00 часов в жеребьевки по распределению между зарегистрированными кандидатами по одномандатному избирательному округа № 15 бесплатной печатной площади на выборах депутатов Законодательного Собрания Краснодарского края седьмого созыва, проводимой в редакции общественно-политической газеты Курганинского района «Курганинские известия» по адресу: Краснодарский край, гор. Курганинск ул. Комсомольская, 30.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Разместить настоящее решение на странице окружной избирательной комиссии в сети Интернет.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Направить копию настоящего решения в газету «Курганинские известия».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окружной избирательной комиссии Бокову О.С.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272"/>
        <w:gridCol w:w="2588"/>
      </w:tblGrid>
      <w:tr>
        <w:trPr>
          <w:trHeight w:val="855" w:hRule="atLeast"/>
        </w:trPr>
        <w:tc>
          <w:tcPr>
            <w:tcW w:w="3968" w:type="dxa"/>
            <w:tcBorders/>
          </w:tcPr>
          <w:p>
            <w:pPr>
              <w:pStyle w:val="Normal"/>
              <w:tabs>
                <w:tab w:val="clear" w:pos="720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окружной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В.А. Патрикеев</w:t>
            </w:r>
          </w:p>
        </w:tc>
      </w:tr>
      <w:tr>
        <w:trPr>
          <w:trHeight w:val="596" w:hRule="atLeast"/>
        </w:trPr>
        <w:tc>
          <w:tcPr>
            <w:tcW w:w="396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окружной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Бокова</w:t>
            </w:r>
          </w:p>
        </w:tc>
      </w:tr>
    </w:tbl>
    <w:p>
      <w:pPr>
        <w:pStyle w:val="Normal"/>
        <w:tabs>
          <w:tab w:val="clear" w:pos="720"/>
          <w:tab w:val="left" w:pos="1047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851" w:gutter="0" w:header="0" w:top="1134" w:footer="0" w:bottom="709"/>
      <w:pgNumType w:fmt="decimal"/>
      <w:formProt w:val="false"/>
      <w:titlePg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7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00000A"/>
      <w:sz w:val="22"/>
      <w:szCs w:val="22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40" w:before="200" w:after="0"/>
      <w:jc w:val="both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текст 2 Знак"/>
    <w:qFormat/>
    <w:rPr>
      <w:rFonts w:cs="Times New Roman"/>
      <w:color w:val="00000A"/>
      <w:sz w:val="22"/>
    </w:rPr>
  </w:style>
  <w:style w:type="character" w:styleId="Style14">
    <w:name w:val="Верхний колонтитул Знак"/>
    <w:qFormat/>
    <w:rPr>
      <w:rFonts w:cs="Times New Roman"/>
      <w:color w:val="00000A"/>
      <w:sz w:val="22"/>
    </w:rPr>
  </w:style>
  <w:style w:type="character" w:styleId="Style15">
    <w:name w:val="Нижний колонтитул Знак"/>
    <w:qFormat/>
    <w:rPr>
      <w:rFonts w:cs="Times New Roman"/>
      <w:color w:val="00000A"/>
      <w:sz w:val="22"/>
    </w:rPr>
  </w:style>
  <w:style w:type="character" w:styleId="22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;Courier New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Style21">
    <w:name w:val="Index Heading"/>
    <w:basedOn w:val="Normal"/>
    <w:pPr>
      <w:suppressLineNumbers/>
    </w:pPr>
    <w:rPr>
      <w:rFonts w:cs="Mangal;Courier New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  <w:style w:type="paragraph" w:styleId="Style27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</TotalTime>
  <Application>LibreOffice/7.3.3.2$Linux_X86_64 LibreOffice_project/30$Build-2</Application>
  <AppVersion>15.0000</AppVersion>
  <DocSecurity>0</DocSecurity>
  <Pages>2</Pages>
  <Words>266</Words>
  <Characters>2041</Characters>
  <CharactersWithSpaces>2423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2022-07-28T10:04:00Z</dcterms:created>
  <dc:creator>user</dc:creator>
  <dc:description/>
  <cp:keywords/>
  <dc:language>ru-RU</dc:language>
  <cp:lastModifiedBy>RePack by Diakov</cp:lastModifiedBy>
  <cp:lastPrinted>2022-08-08T14:54:00Z</cp:lastPrinted>
  <dcterms:modified xsi:type="dcterms:W3CDTF">2022-08-08T14:54:00Z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