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b w:val="false"/>
          <w:b w:val="false"/>
          <w:bCs w:val="false"/>
          <w:sz w:val="28"/>
          <w:szCs w:val="28"/>
        </w:rPr>
      </w:pPr>
      <w:r>
        <w:rPr>
          <w:b w:val="false"/>
          <w:bCs w:val="false"/>
          <w:sz w:val="28"/>
          <w:szCs w:val="28"/>
        </w:rPr>
        <w:tab/>
        <w:t>Экспертно-аналитическое мероприятие</w:t>
      </w:r>
    </w:p>
    <w:p>
      <w:pPr>
        <w:pStyle w:val="Normal"/>
        <w:bidi w:val="0"/>
        <w:jc w:val="both"/>
        <w:rPr>
          <w:b w:val="false"/>
          <w:b w:val="false"/>
          <w:bCs w:val="false"/>
          <w:sz w:val="28"/>
          <w:szCs w:val="28"/>
        </w:rPr>
      </w:pPr>
      <w:r>
        <w:rPr>
          <w:b w:val="false"/>
          <w:bCs w:val="false"/>
          <w:sz w:val="28"/>
          <w:szCs w:val="28"/>
        </w:rPr>
        <w:t xml:space="preserve"> </w:t>
      </w:r>
      <w:r>
        <w:rPr>
          <w:b w:val="false"/>
          <w:bCs w:val="false"/>
          <w:sz w:val="28"/>
          <w:szCs w:val="28"/>
        </w:rPr>
        <w:tab/>
      </w:r>
      <w:r>
        <w:rPr>
          <w:b w:val="false"/>
          <w:bCs w:val="false"/>
          <w:sz w:val="28"/>
          <w:szCs w:val="28"/>
        </w:rPr>
        <w:t>1.</w:t>
      </w:r>
      <w:r>
        <w:rPr>
          <w:b w:val="false"/>
          <w:bCs w:val="false"/>
          <w:sz w:val="28"/>
          <w:szCs w:val="28"/>
        </w:rPr>
        <w:t>Проверка предоставления, а также эффективности (результативности) предоставленных в  2021 году   межбюджетных трансфертов из краевого бюджета бюджету муниципального образования Курганинский район  на дополнительную помощь для решения социально-значимых вопросов местного значения, возникающих на основании постановления администрации муниципального образования Курганинский район от 11 августа 2017 года №711 «Об утверждении муниципальной программы «Развитие образования» в муниципальном образовании Курганинский район на 2018-2023 годы .Объекты проверки МАДОУ  ЦРР детский сад №7 города Курганинска, МАОУ СОШ №12 имени И.С.Лазаренко.</w:t>
      </w:r>
    </w:p>
    <w:p>
      <w:pPr>
        <w:pStyle w:val="Normal"/>
        <w:bidi w:val="0"/>
        <w:jc w:val="both"/>
        <w:rPr>
          <w:b w:val="false"/>
          <w:b w:val="false"/>
          <w:bCs w:val="false"/>
          <w:sz w:val="28"/>
          <w:szCs w:val="28"/>
        </w:rPr>
      </w:pPr>
      <w:r>
        <w:rPr>
          <w:b w:val="false"/>
          <w:bCs w:val="false"/>
          <w:sz w:val="28"/>
          <w:szCs w:val="28"/>
        </w:rPr>
        <w:tab/>
      </w:r>
      <w:r>
        <w:rPr>
          <w:b w:val="false"/>
          <w:bCs w:val="false"/>
          <w:sz w:val="28"/>
          <w:szCs w:val="28"/>
        </w:rPr>
        <w:t>2</w:t>
      </w:r>
      <w:r>
        <w:rPr>
          <w:b w:val="false"/>
          <w:bCs w:val="false"/>
          <w:sz w:val="28"/>
          <w:szCs w:val="28"/>
        </w:rPr>
        <w:t xml:space="preserve">.Оценка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в Константиновском и Новоалексеевском сельских поселениях. </w:t>
      </w:r>
      <w:r>
        <w:rPr>
          <w:b w:val="false"/>
          <w:bCs w:val="false"/>
          <w:sz w:val="28"/>
          <w:szCs w:val="28"/>
        </w:rPr>
        <w:t>В ходе проверки установлены нарушения приказа Минэкономразвития РФ от 30.08.2011 №424.</w:t>
      </w:r>
    </w:p>
    <w:p>
      <w:pPr>
        <w:pStyle w:val="Normal"/>
        <w:bidi w:val="0"/>
        <w:jc w:val="both"/>
        <w:rPr>
          <w:b w:val="false"/>
          <w:b w:val="false"/>
          <w:bCs w:val="false"/>
          <w:sz w:val="28"/>
          <w:szCs w:val="28"/>
        </w:rPr>
      </w:pPr>
      <w:r>
        <w:rPr>
          <w:b w:val="false"/>
          <w:bCs w:val="false"/>
          <w:sz w:val="28"/>
          <w:szCs w:val="28"/>
        </w:rPr>
        <w:tab/>
      </w:r>
      <w:r>
        <w:rPr>
          <w:b w:val="false"/>
          <w:bCs w:val="false"/>
          <w:sz w:val="28"/>
          <w:szCs w:val="28"/>
        </w:rPr>
        <w:t>3</w:t>
      </w:r>
      <w:r>
        <w:rPr>
          <w:b w:val="false"/>
          <w:bCs w:val="false"/>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в Константиновском и Новоалексеевском сельских поселениях;</w:t>
      </w:r>
    </w:p>
    <w:p>
      <w:pPr>
        <w:pStyle w:val="Normal"/>
        <w:bidi w:val="0"/>
        <w:jc w:val="both"/>
        <w:rPr>
          <w:b w:val="false"/>
          <w:b w:val="false"/>
          <w:bCs w:val="false"/>
          <w:sz w:val="28"/>
          <w:szCs w:val="28"/>
        </w:rPr>
      </w:pPr>
      <w:r>
        <w:rPr>
          <w:b w:val="false"/>
          <w:bCs w:val="false"/>
          <w:sz w:val="28"/>
          <w:szCs w:val="28"/>
        </w:rPr>
        <w:tab/>
      </w:r>
      <w:r>
        <w:rPr>
          <w:b w:val="false"/>
          <w:bCs w:val="false"/>
          <w:sz w:val="28"/>
          <w:szCs w:val="28"/>
        </w:rPr>
        <w:t>4.</w:t>
      </w:r>
      <w:r>
        <w:rPr>
          <w:b w:val="false"/>
          <w:bCs w:val="false"/>
          <w:sz w:val="28"/>
          <w:szCs w:val="28"/>
        </w:rPr>
        <w:t xml:space="preserve">Аудит планируемых к проведению(аукциона, конкурса)закупок. </w:t>
      </w:r>
      <w:r>
        <w:rPr>
          <w:b w:val="false"/>
          <w:bCs w:val="false"/>
          <w:sz w:val="28"/>
          <w:szCs w:val="28"/>
        </w:rPr>
        <w:t>В ходе проверки установлены нарушения требований постановления правительства РФ от 10.09.2012 №908.</w:t>
      </w:r>
    </w:p>
    <w:p>
      <w:pPr>
        <w:pStyle w:val="Normal"/>
        <w:bidi w:val="0"/>
        <w:jc w:val="both"/>
        <w:rPr>
          <w:b w:val="false"/>
          <w:b w:val="false"/>
          <w:bCs w:val="false"/>
          <w:sz w:val="28"/>
          <w:szCs w:val="28"/>
        </w:rPr>
      </w:pPr>
      <w:r>
        <w:rPr>
          <w:b w:val="false"/>
          <w:bCs w:val="false"/>
          <w:sz w:val="28"/>
          <w:szCs w:val="28"/>
        </w:rPr>
        <w:tab/>
      </w:r>
      <w:r>
        <w:rPr>
          <w:b w:val="false"/>
          <w:bCs w:val="false"/>
          <w:sz w:val="28"/>
          <w:szCs w:val="28"/>
        </w:rPr>
        <w:t>5.</w:t>
      </w:r>
      <w:r>
        <w:rPr>
          <w:b w:val="false"/>
          <w:bCs w:val="false"/>
          <w:sz w:val="28"/>
          <w:szCs w:val="28"/>
        </w:rPr>
        <w:t xml:space="preserve">Проведение оперативного анализа исполнения и контроля за организацией исполнения местного бюджета </w:t>
      </w:r>
      <w:r>
        <w:rPr>
          <w:b w:val="false"/>
          <w:bCs w:val="false"/>
          <w:sz w:val="28"/>
          <w:szCs w:val="28"/>
        </w:rPr>
        <w:t>за  2021</w:t>
      </w:r>
      <w:r>
        <w:rPr>
          <w:b w:val="false"/>
          <w:bCs w:val="false"/>
          <w:sz w:val="28"/>
          <w:szCs w:val="28"/>
        </w:rPr>
        <w:t xml:space="preserve"> финансов</w:t>
      </w:r>
      <w:r>
        <w:rPr>
          <w:b w:val="false"/>
          <w:bCs w:val="false"/>
          <w:sz w:val="28"/>
          <w:szCs w:val="28"/>
        </w:rPr>
        <w:t>ый</w:t>
      </w:r>
      <w:r>
        <w:rPr>
          <w:b w:val="false"/>
          <w:bCs w:val="false"/>
          <w:sz w:val="28"/>
          <w:szCs w:val="28"/>
        </w:rPr>
        <w:t xml:space="preserve"> год </w:t>
      </w:r>
      <w:r>
        <w:rPr>
          <w:b w:val="false"/>
          <w:bCs w:val="false"/>
          <w:sz w:val="28"/>
          <w:szCs w:val="28"/>
        </w:rPr>
        <w:t xml:space="preserve">в </w:t>
      </w:r>
      <w:r>
        <w:rPr>
          <w:b w:val="false"/>
          <w:bCs w:val="false"/>
          <w:sz w:val="28"/>
          <w:szCs w:val="28"/>
        </w:rPr>
        <w:t xml:space="preserve">  Константиновском и Новоалексеевском сельских поселениях;</w:t>
      </w:r>
    </w:p>
    <w:p>
      <w:pPr>
        <w:pStyle w:val="Normal"/>
        <w:bidi w:val="0"/>
        <w:jc w:val="both"/>
        <w:rPr>
          <w:b w:val="false"/>
          <w:b w:val="false"/>
          <w:bCs w:val="false"/>
          <w:sz w:val="28"/>
          <w:szCs w:val="28"/>
        </w:rPr>
      </w:pPr>
      <w:r>
        <w:rPr>
          <w:b w:val="false"/>
          <w:bCs w:val="false"/>
          <w:sz w:val="28"/>
          <w:szCs w:val="28"/>
        </w:rPr>
        <w:tab/>
      </w:r>
      <w:r>
        <w:rPr>
          <w:b w:val="false"/>
          <w:bCs w:val="false"/>
          <w:sz w:val="28"/>
          <w:szCs w:val="28"/>
        </w:rPr>
        <w:t>6</w:t>
      </w:r>
      <w:r>
        <w:rPr>
          <w:b w:val="false"/>
          <w:bCs w:val="false"/>
          <w:sz w:val="28"/>
          <w:szCs w:val="28"/>
        </w:rPr>
        <w:t xml:space="preserve">.Оценка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w:t>
      </w:r>
      <w:r>
        <w:rPr>
          <w:b w:val="false"/>
          <w:bCs w:val="false"/>
          <w:sz w:val="28"/>
          <w:szCs w:val="28"/>
        </w:rPr>
        <w:t xml:space="preserve">в </w:t>
      </w:r>
      <w:r>
        <w:rPr>
          <w:b w:val="false"/>
          <w:bCs w:val="false"/>
          <w:sz w:val="28"/>
          <w:szCs w:val="28"/>
        </w:rPr>
        <w:t xml:space="preserve"> Константиновском и Новоалексеевском сельских поселениях; в пределах компетенции Контрольно-счетной палаты</w:t>
      </w:r>
      <w:r>
        <w:rPr>
          <w:b w:val="false"/>
          <w:bCs w:val="false"/>
          <w:sz w:val="28"/>
          <w:szCs w:val="28"/>
        </w:rPr>
        <w:t>.</w:t>
      </w:r>
    </w:p>
    <w:p>
      <w:pPr>
        <w:pStyle w:val="Normal"/>
        <w:bidi w:val="0"/>
        <w:jc w:val="both"/>
        <w:rPr>
          <w:b w:val="false"/>
          <w:b w:val="false"/>
          <w:bCs w:val="false"/>
          <w:sz w:val="28"/>
          <w:szCs w:val="28"/>
        </w:rPr>
      </w:pPr>
      <w:r>
        <w:rPr>
          <w:b w:val="false"/>
          <w:bCs w:val="false"/>
          <w:sz w:val="28"/>
          <w:szCs w:val="28"/>
        </w:rPr>
        <w:tab/>
      </w:r>
      <w:r>
        <w:rPr>
          <w:b w:val="false"/>
          <w:bCs w:val="false"/>
          <w:sz w:val="28"/>
          <w:szCs w:val="28"/>
        </w:rPr>
        <w:t>7</w:t>
      </w:r>
      <w:r>
        <w:rPr>
          <w:b w:val="false"/>
          <w:bCs w:val="false"/>
          <w:sz w:val="28"/>
          <w:szCs w:val="28"/>
        </w:rPr>
        <w:t>.</w:t>
      </w:r>
      <w:r>
        <w:rPr>
          <w:b w:val="false"/>
          <w:bCs w:val="false"/>
          <w:sz w:val="28"/>
          <w:szCs w:val="28"/>
        </w:rPr>
        <w:t xml:space="preserve">Внешняя проверка годового отчета об исполнении бюджета муниципального образования </w:t>
      </w:r>
      <w:r>
        <w:rPr>
          <w:b w:val="false"/>
          <w:bCs w:val="false"/>
          <w:sz w:val="28"/>
          <w:szCs w:val="28"/>
        </w:rPr>
        <w:t>Курганинский</w:t>
      </w:r>
      <w:r>
        <w:rPr>
          <w:b w:val="false"/>
          <w:bCs w:val="false"/>
          <w:sz w:val="28"/>
          <w:szCs w:val="28"/>
        </w:rPr>
        <w:t xml:space="preserve"> район, </w:t>
      </w:r>
      <w:r>
        <w:rPr>
          <w:b w:val="false"/>
          <w:bCs w:val="false"/>
          <w:sz w:val="28"/>
          <w:szCs w:val="28"/>
        </w:rPr>
        <w:t>городского</w:t>
      </w:r>
      <w:r>
        <w:rPr>
          <w:b w:val="false"/>
          <w:bCs w:val="false"/>
          <w:sz w:val="28"/>
          <w:szCs w:val="28"/>
        </w:rPr>
        <w:t xml:space="preserve"> и сельских поселений, входящих в состав муниципального образования </w:t>
      </w:r>
      <w:r>
        <w:rPr>
          <w:b w:val="false"/>
          <w:bCs w:val="false"/>
          <w:sz w:val="28"/>
          <w:szCs w:val="28"/>
        </w:rPr>
        <w:t>Курганинский</w:t>
      </w:r>
      <w:r>
        <w:rPr>
          <w:b w:val="false"/>
          <w:bCs w:val="false"/>
          <w:sz w:val="28"/>
          <w:szCs w:val="28"/>
        </w:rPr>
        <w:t xml:space="preserve"> район  за 20</w:t>
      </w:r>
      <w:r>
        <w:rPr>
          <w:b w:val="false"/>
          <w:bCs w:val="false"/>
          <w:sz w:val="28"/>
          <w:szCs w:val="28"/>
        </w:rPr>
        <w:t>2</w:t>
      </w:r>
      <w:r>
        <w:rPr>
          <w:b w:val="false"/>
          <w:bCs w:val="false"/>
          <w:sz w:val="28"/>
          <w:szCs w:val="28"/>
        </w:rPr>
        <w:t>1</w:t>
      </w:r>
      <w:r>
        <w:rPr>
          <w:b w:val="false"/>
          <w:bCs w:val="false"/>
          <w:sz w:val="28"/>
          <w:szCs w:val="28"/>
        </w:rPr>
        <w:t xml:space="preserve"> год  </w:t>
      </w:r>
      <w:r>
        <w:rPr>
          <w:b w:val="false"/>
          <w:bCs w:val="false"/>
          <w:sz w:val="28"/>
          <w:szCs w:val="28"/>
        </w:rPr>
        <w:t xml:space="preserve">по переданным полномочиям» </w:t>
      </w:r>
      <w:r>
        <w:rPr>
          <w:b w:val="false"/>
          <w:bCs w:val="false"/>
          <w:sz w:val="28"/>
          <w:szCs w:val="28"/>
        </w:rPr>
        <w:t>в 11 ГРБС.</w:t>
      </w:r>
      <w:r>
        <w:rPr>
          <w:b w:val="false"/>
          <w:bCs w:val="false"/>
          <w:sz w:val="28"/>
          <w:szCs w:val="28"/>
        </w:rPr>
        <w:tab/>
      </w:r>
    </w:p>
    <w:p>
      <w:pPr>
        <w:pStyle w:val="Normal"/>
        <w:bidi w:val="0"/>
        <w:jc w:val="both"/>
        <w:rPr>
          <w:b w:val="false"/>
          <w:b w:val="false"/>
          <w:bCs w:val="false"/>
          <w:sz w:val="28"/>
          <w:szCs w:val="28"/>
        </w:rPr>
      </w:pPr>
      <w:r>
        <w:rPr>
          <w:b w:val="false"/>
          <w:bCs w:val="false"/>
          <w:sz w:val="28"/>
          <w:szCs w:val="28"/>
        </w:rPr>
        <w:tab/>
      </w:r>
      <w:r>
        <w:rPr>
          <w:b w:val="false"/>
          <w:bCs w:val="false"/>
          <w:sz w:val="28"/>
          <w:szCs w:val="28"/>
        </w:rPr>
        <w:t>8.</w:t>
      </w:r>
      <w:r>
        <w:rPr>
          <w:b w:val="false"/>
          <w:bCs w:val="false"/>
          <w:sz w:val="28"/>
          <w:szCs w:val="28"/>
        </w:rPr>
        <w:t>О</w:t>
      </w:r>
      <w:r>
        <w:rPr>
          <w:b w:val="false"/>
          <w:bCs w:val="false"/>
          <w:sz w:val="28"/>
          <w:szCs w:val="28"/>
        </w:rPr>
        <w:t xml:space="preserve">существление контроля за состоянием муниципального внутреннего и внешнего долга муниципального образования, </w:t>
      </w:r>
      <w:r>
        <w:rPr>
          <w:b w:val="false"/>
          <w:bCs w:val="false"/>
          <w:sz w:val="28"/>
          <w:szCs w:val="28"/>
        </w:rPr>
        <w:t>городского и сельских поселений</w:t>
      </w:r>
      <w:r>
        <w:rPr>
          <w:b w:val="false"/>
          <w:bCs w:val="false"/>
          <w:sz w:val="28"/>
          <w:szCs w:val="28"/>
        </w:rPr>
        <w:t>.</w:t>
      </w:r>
    </w:p>
    <w:p>
      <w:pPr>
        <w:pStyle w:val="Normal"/>
        <w:bidi w:val="0"/>
        <w:jc w:val="both"/>
        <w:rPr>
          <w:b w:val="false"/>
          <w:b w:val="false"/>
          <w:bCs w:val="false"/>
        </w:rPr>
      </w:pPr>
      <w:r>
        <w:rPr>
          <w:rFonts w:eastAsia="Times New Roman" w:cs="Times New Roman" w:ascii="Times New Roman" w:hAnsi="Times New Roman"/>
          <w:b w:val="false"/>
          <w:bCs w:val="false"/>
          <w:color w:val="000000"/>
          <w:sz w:val="28"/>
          <w:szCs w:val="28"/>
        </w:rPr>
        <w:tab/>
      </w:r>
      <w:r>
        <w:rPr>
          <w:rFonts w:eastAsia="Times New Roman" w:cs="Times New Roman" w:ascii="Times New Roman" w:hAnsi="Times New Roman"/>
          <w:b w:val="false"/>
          <w:bCs w:val="false"/>
          <w:color w:val="000000"/>
          <w:sz w:val="28"/>
          <w:szCs w:val="28"/>
        </w:rPr>
        <w:t>9</w:t>
      </w:r>
      <w:r>
        <w:rPr>
          <w:rFonts w:eastAsia="Times New Roman" w:cs="Times New Roman" w:ascii="Times New Roman" w:hAnsi="Times New Roman"/>
          <w:b w:val="false"/>
          <w:bCs w:val="false"/>
          <w:color w:val="000000"/>
          <w:sz w:val="28"/>
          <w:szCs w:val="28"/>
        </w:rPr>
        <w:t>.</w:t>
      </w:r>
      <w:r>
        <w:rPr>
          <w:rFonts w:eastAsia="Times New Roman" w:cs="Times New Roman" w:ascii="Times New Roman" w:hAnsi="Times New Roman"/>
          <w:b w:val="false"/>
          <w:bCs w:val="false"/>
          <w:color w:val="000000"/>
          <w:sz w:val="28"/>
          <w:szCs w:val="28"/>
        </w:rPr>
        <w:t>В соответствии с пункт</w:t>
      </w:r>
      <w:r>
        <w:rPr>
          <w:rFonts w:eastAsia="Times New Roman" w:cs="Times New Roman" w:ascii="Times New Roman" w:hAnsi="Times New Roman"/>
          <w:b w:val="false"/>
          <w:bCs w:val="false"/>
          <w:color w:val="000000"/>
          <w:sz w:val="28"/>
          <w:szCs w:val="28"/>
        </w:rPr>
        <w:t>ом 2.</w:t>
      </w:r>
      <w:r>
        <w:rPr>
          <w:rFonts w:eastAsia="Times New Roman" w:cs="Times New Roman" w:ascii="Times New Roman" w:hAnsi="Times New Roman"/>
          <w:b w:val="false"/>
          <w:bCs w:val="false"/>
          <w:color w:val="000000"/>
          <w:sz w:val="28"/>
          <w:szCs w:val="28"/>
        </w:rPr>
        <w:t>5</w:t>
      </w:r>
      <w:r>
        <w:rPr>
          <w:rFonts w:eastAsia="Times New Roman" w:cs="Times New Roman" w:ascii="Times New Roman" w:hAnsi="Times New Roman"/>
          <w:b w:val="false"/>
          <w:bCs w:val="false"/>
          <w:color w:val="000000"/>
          <w:sz w:val="28"/>
          <w:szCs w:val="28"/>
        </w:rPr>
        <w:t xml:space="preserve"> плана работы на 2022 год провести </w:t>
      </w:r>
      <w:r>
        <w:rPr>
          <w:rFonts w:eastAsia="Times New Roman" w:cs="Times New Roman" w:ascii="Times New Roman" w:hAnsi="Times New Roman"/>
          <w:b w:val="false"/>
          <w:bCs w:val="false"/>
          <w:color w:val="000000"/>
          <w:sz w:val="28"/>
          <w:szCs w:val="28"/>
        </w:rPr>
        <w:t>экс</w:t>
      </w:r>
      <w:r>
        <w:rPr>
          <w:rFonts w:eastAsia="Times New Roman" w:cs="Times New Roman" w:ascii="Times New Roman" w:hAnsi="Times New Roman"/>
          <w:b w:val="false"/>
          <w:bCs w:val="false"/>
          <w:color w:val="000000"/>
          <w:sz w:val="28"/>
          <w:szCs w:val="28"/>
        </w:rPr>
        <w:t>пертно-аналитическое мероприятие «</w:t>
      </w:r>
      <w:r>
        <w:rPr>
          <w:rFonts w:eastAsia="Times New Roman" w:cs="Times New Roman" w:ascii="Times New Roman" w:hAnsi="Times New Roman"/>
          <w:b w:val="false"/>
          <w:bCs w:val="false"/>
          <w:color w:val="000000"/>
          <w:sz w:val="28"/>
          <w:szCs w:val="28"/>
        </w:rPr>
        <w:t xml:space="preserve">Исполнение требований Постановления Правительства РФ от 23 сентября 2020 года №1527 </w:t>
        <w:tab/>
        <w:t xml:space="preserve">«Об утверждении Правил организованной перевозки группы детей автобусами». </w:t>
      </w:r>
      <w:r>
        <w:rPr>
          <w:rFonts w:eastAsia="Times New Roman" w:cs="Times New Roman" w:ascii="Times New Roman" w:hAnsi="Times New Roman"/>
          <w:b w:val="false"/>
          <w:bCs w:val="false"/>
          <w:color w:val="000000"/>
          <w:sz w:val="28"/>
          <w:szCs w:val="28"/>
        </w:rPr>
        <w:t>Организация школьных перевозок</w:t>
      </w:r>
      <w:r>
        <w:rPr>
          <w:rFonts w:eastAsia="Times New Roman" w:cs="Times New Roman" w:ascii="Times New Roman" w:hAnsi="Times New Roman"/>
          <w:b w:val="false"/>
          <w:bCs w:val="false"/>
          <w:color w:val="000000"/>
          <w:sz w:val="24"/>
          <w:szCs w:val="24"/>
        </w:rPr>
        <w:t>.</w:t>
      </w:r>
      <w:r>
        <w:rPr>
          <w:rFonts w:eastAsia="Times New Roman" w:cs="Times New Roman" w:ascii="Times New Roman" w:hAnsi="Times New Roman"/>
          <w:b w:val="false"/>
          <w:bCs w:val="false"/>
          <w:color w:val="000000"/>
          <w:sz w:val="28"/>
          <w:szCs w:val="28"/>
        </w:rPr>
        <w:t xml:space="preserve"> Объекты проверки:</w:t>
      </w:r>
      <w:r>
        <w:rPr>
          <w:rFonts w:eastAsia="Times New Roman" w:cs="Times New Roman" w:ascii="Times New Roman" w:hAnsi="Times New Roman"/>
          <w:b w:val="false"/>
          <w:bCs w:val="false"/>
          <w:color w:val="000000"/>
          <w:sz w:val="28"/>
          <w:szCs w:val="28"/>
        </w:rPr>
        <w:t>общеобразовательные организации.</w:t>
      </w:r>
    </w:p>
    <w:p>
      <w:pPr>
        <w:pStyle w:val="Normal"/>
        <w:bidi w:val="0"/>
        <w:jc w:val="both"/>
        <w:rPr>
          <w:rFonts w:ascii="Times New Roman" w:hAnsi="Times New Roman" w:eastAsia="Times New Roman" w:cs="Times New Roman"/>
          <w:b w:val="false"/>
          <w:b w:val="false"/>
          <w:bCs w:val="false"/>
          <w:color w:val="000000"/>
          <w:sz w:val="28"/>
          <w:szCs w:val="28"/>
        </w:rPr>
      </w:pPr>
      <w:r>
        <w:rPr>
          <w:rFonts w:eastAsia="Times New Roman" w:cs="Times New Roman" w:ascii="Times New Roman" w:hAnsi="Times New Roman"/>
          <w:b w:val="false"/>
          <w:bCs w:val="false"/>
          <w:color w:val="000000"/>
          <w:sz w:val="28"/>
          <w:szCs w:val="28"/>
        </w:rPr>
        <w:tab/>
        <w:t xml:space="preserve">Осуществление полномочий районной администрации в сфере образования обеспечивает Управление образованием администрации МО Курганинский район (далее – Управление образованием, Управление). </w:t>
        <w:tab/>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 </w:t>
      </w:r>
      <w:r>
        <w:rPr>
          <w:rFonts w:ascii="Times New Roman" w:hAnsi="Times New Roman"/>
          <w:b w:val="false"/>
          <w:bCs w:val="false"/>
          <w:sz w:val="28"/>
          <w:szCs w:val="28"/>
        </w:rPr>
        <w:tab/>
        <w:t xml:space="preserve"> В 2020-2021 годах на территории района подвоз учащихся был организован в 11 из 23 муниципальных бюджетных общеобразовательных учреждений, в 2022 году в 16 из 23.</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lang w:val="ru-RU"/>
        </w:rPr>
        <w:tab/>
        <w:t>П</w:t>
      </w:r>
      <w:r>
        <w:rPr>
          <w:rFonts w:ascii="Times New Roman" w:hAnsi="Times New Roman"/>
          <w:b w:val="false"/>
          <w:bCs w:val="false"/>
          <w:sz w:val="28"/>
          <w:szCs w:val="28"/>
        </w:rPr>
        <w:t>одвозом к образовательным организациям обеспечены все учащиеся, нуждающиеся в нем: порядка 51.8 процентов от общего контингента в школах с подвозом. За два учебных года количество учащихся на подвозе увеличилось на 912 человек (17.6 процентов).</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ab/>
        <w:t>Регулярный подвоз учащихся к школам на занятия и обратно осуществляется по специальным установленным маршрутам, с определенной периодичностью, по расписанию, с посадкой и высадкой детей на предусмотренных маршрутом остановках.</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ab/>
        <w:t>Приоритетной задачей является определение маршрутов, обеспечивающих безопасность обучающихся.</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ab/>
        <w:t>В 2021 году  оценка соответствия состояния автомобильных дорог и подъездных путей требованиям безопасности движения к учреждениям образования Курганинского района проводилась дважды.</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ab/>
        <w:t xml:space="preserve">В течение проверяемого периода в целях подвоза учащихся использовались 30 единиц транспорта . </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ab/>
        <w:t>За 2020-2021 годы автобусный парк обновился: в распоряжение учреждений поступило 13 новых транспортных средств, за тот же период изъято  в 2020 году -8 , в 2021 году 2 автобуса.</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ab/>
        <w:t xml:space="preserve">На осуществление  школьных перевозок все образовательные организации получили лицензию. </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ab/>
        <w:t>Как следует из информации, представленной Управлением образования, заявленная районом потребность в приобретении (получении) новых автобусов для подвоза учащихся в 2020-2021 годах удовлетворена в полном объеме.</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ab/>
      </w:r>
      <w:r>
        <w:rPr>
          <w:rFonts w:ascii="Times New Roman" w:hAnsi="Times New Roman"/>
          <w:b w:val="false"/>
          <w:bCs w:val="false"/>
          <w:sz w:val="28"/>
          <w:szCs w:val="28"/>
        </w:rPr>
        <w:t>В ходе проверки рекомендовано:</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ab/>
        <w:t xml:space="preserve"> п</w:t>
      </w:r>
      <w:r>
        <w:rPr>
          <w:rFonts w:ascii="Times New Roman" w:hAnsi="Times New Roman"/>
          <w:b w:val="false"/>
          <w:bCs w:val="false"/>
          <w:sz w:val="28"/>
          <w:szCs w:val="28"/>
        </w:rPr>
        <w:t>роанализировать необходимость проведения в рамках закупочной деятельности процедуры торгов,  так как  по результатам торгов на  поставку ГСМ выходят победителями компании, которые не имеют своих заправочных станций в отдельных  населенных пунктах,  в связи с чем, возникает необходимость осуществлять заправку автобусов ГСМ в другом населенном пункте на расстоянии от школы до 45-50 км, тем самым увеличиваются расходы на приобретение ГСМ от 1.5 до 2 раз.</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ab/>
      </w:r>
      <w:r>
        <w:rPr>
          <w:rFonts w:ascii="Times New Roman" w:hAnsi="Times New Roman"/>
          <w:b w:val="false"/>
          <w:bCs w:val="false"/>
          <w:sz w:val="28"/>
          <w:szCs w:val="28"/>
        </w:rPr>
        <w:t>р</w:t>
      </w:r>
      <w:r>
        <w:rPr>
          <w:rFonts w:ascii="Times New Roman" w:hAnsi="Times New Roman"/>
          <w:b w:val="false"/>
          <w:bCs w:val="false"/>
          <w:sz w:val="28"/>
          <w:szCs w:val="28"/>
        </w:rPr>
        <w:t>ассмотреть вопросы хранения транспорта на территории населенного пункта по месту нахождения общеобразовательного учреждения, так как от школы до места стоянки расстояние  по некоторым  общеобразовательным учреждениям достигает до 35 км, что значительно увеличивает фактические расходы на содержание транспорта.</w:t>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tab/>
      </w:r>
      <w:r>
        <w:rPr>
          <w:rFonts w:ascii="Times New Roman" w:hAnsi="Times New Roman"/>
          <w:b w:val="false"/>
          <w:bCs w:val="false"/>
          <w:sz w:val="28"/>
          <w:szCs w:val="28"/>
        </w:rPr>
        <w:t>По результатам проверки направлено 4 представления.</w:t>
      </w:r>
    </w:p>
    <w:p>
      <w:pPr>
        <w:pStyle w:val="Normal"/>
        <w:bidi w:val="0"/>
        <w:jc w:val="both"/>
        <w:rPr>
          <w:b w:val="false"/>
          <w:b w:val="false"/>
          <w:bCs w:val="false"/>
        </w:rPr>
      </w:pPr>
      <w:r>
        <w:rPr>
          <w:rFonts w:eastAsia="Times New Roman" w:cs="Times New Roman" w:ascii="Times New Roman" w:hAnsi="Times New Roman"/>
          <w:b w:val="false"/>
          <w:bCs w:val="false"/>
          <w:color w:val="000000"/>
          <w:sz w:val="28"/>
          <w:szCs w:val="28"/>
        </w:rPr>
        <w:tab/>
      </w:r>
      <w:r>
        <w:rPr>
          <w:rFonts w:eastAsia="Times New Roman" w:cs="Times New Roman" w:ascii="Times New Roman" w:hAnsi="Times New Roman"/>
          <w:b w:val="false"/>
          <w:bCs w:val="false"/>
          <w:color w:val="000000"/>
          <w:sz w:val="28"/>
          <w:szCs w:val="28"/>
        </w:rPr>
        <w:t>10</w:t>
      </w:r>
      <w:r>
        <w:rPr>
          <w:rFonts w:eastAsia="Times New Roman" w:cs="Times New Roman" w:ascii="Times New Roman" w:hAnsi="Times New Roman"/>
          <w:b w:val="false"/>
          <w:bCs w:val="false"/>
          <w:color w:val="000000"/>
          <w:sz w:val="28"/>
          <w:szCs w:val="28"/>
        </w:rPr>
        <w:t xml:space="preserve">. Финансово- экономическая экспертиза проекта муниципальной программы </w:t>
      </w:r>
      <w:r>
        <w:rPr>
          <w:rFonts w:eastAsia="Times New Roman" w:cs="Times New Roman" w:ascii="Times New Roman" w:hAnsi="Times New Roman"/>
          <w:b w:val="false"/>
          <w:bCs w:val="false"/>
          <w:color w:val="000000"/>
          <w:sz w:val="28"/>
          <w:szCs w:val="28"/>
          <w:lang w:eastAsia="en-US"/>
        </w:rPr>
        <w:t>«Развитие сельского хозяйства и регулирование рынков сельскохозяйственной продукции, сырья и продовольствия на территории муниципального образования Курганинский район на 2025-2030 годы</w:t>
      </w:r>
      <w:r>
        <w:rPr>
          <w:rFonts w:eastAsia="Times New Roman" w:cs="Times New Roman" w:ascii="Times New Roman" w:hAnsi="Times New Roman"/>
          <w:b w:val="false"/>
          <w:bCs w:val="false"/>
          <w:color w:val="000000"/>
          <w:lang w:eastAsia="en-US"/>
        </w:rPr>
        <w:t>».</w:t>
      </w:r>
    </w:p>
    <w:p>
      <w:pPr>
        <w:pStyle w:val="Normal"/>
        <w:bidi w:val="0"/>
        <w:jc w:val="both"/>
        <w:rPr>
          <w:b w:val="false"/>
          <w:b w:val="false"/>
          <w:bCs w:val="false"/>
        </w:rPr>
      </w:pPr>
      <w:r>
        <w:rPr>
          <w:rFonts w:eastAsia="Times New Roman" w:cs="Times New Roman" w:ascii="Times New Roman" w:hAnsi="Times New Roman"/>
          <w:b w:val="false"/>
          <w:bCs w:val="false"/>
          <w:color w:val="000000"/>
          <w:sz w:val="28"/>
          <w:szCs w:val="28"/>
          <w:lang w:eastAsia="en-US"/>
        </w:rPr>
        <w:tab/>
      </w:r>
      <w:r>
        <w:rPr>
          <w:rFonts w:eastAsia="Times New Roman" w:cs="Times New Roman" w:ascii="Times New Roman" w:hAnsi="Times New Roman"/>
          <w:b w:val="false"/>
          <w:bCs w:val="false"/>
          <w:color w:val="000000"/>
          <w:sz w:val="28"/>
          <w:szCs w:val="28"/>
          <w:lang w:eastAsia="en-US"/>
        </w:rPr>
        <w:t>11</w:t>
      </w:r>
      <w:r>
        <w:rPr>
          <w:rFonts w:eastAsia="Times New Roman" w:cs="Times New Roman" w:ascii="Times New Roman" w:hAnsi="Times New Roman"/>
          <w:b w:val="false"/>
          <w:bCs w:val="false"/>
          <w:color w:val="000000"/>
          <w:sz w:val="28"/>
          <w:szCs w:val="28"/>
          <w:lang w:eastAsia="en-US"/>
        </w:rPr>
        <w:t>. Финансово- экономическая экспертиза проекта муниципальной программы муниципального образования Курганинский район «</w:t>
      </w:r>
      <w:r>
        <w:rPr>
          <w:rFonts w:eastAsia="Times New Roman" w:cs="Times New Roman" w:ascii="Times New Roman" w:hAnsi="Times New Roman"/>
          <w:b w:val="false"/>
          <w:bCs w:val="false"/>
          <w:color w:val="000000"/>
          <w:sz w:val="28"/>
          <w:szCs w:val="28"/>
          <w:lang w:eastAsia="ru-RU"/>
        </w:rPr>
        <w:t>Обеспечение безопасности населения</w:t>
      </w:r>
      <w:r>
        <w:rPr>
          <w:rFonts w:eastAsia="Times New Roman" w:cs="Times New Roman" w:ascii="Times New Roman" w:hAnsi="Times New Roman"/>
          <w:b w:val="false"/>
          <w:bCs w:val="false"/>
          <w:color w:val="000000"/>
          <w:sz w:val="28"/>
          <w:szCs w:val="28"/>
          <w:lang w:eastAsia="en-US"/>
        </w:rPr>
        <w:t>» на 2025-2030 годы.</w:t>
      </w:r>
    </w:p>
    <w:p>
      <w:pPr>
        <w:pStyle w:val="Normal"/>
        <w:bidi w:val="0"/>
        <w:jc w:val="both"/>
        <w:rPr/>
      </w:pPr>
      <w:r>
        <w:rPr>
          <w:rFonts w:eastAsia="Times New Roman" w:cs="Times New Roman" w:ascii="Times New Roman" w:hAnsi="Times New Roman"/>
          <w:b w:val="false"/>
          <w:bCs w:val="false"/>
          <w:color w:val="000000"/>
          <w:sz w:val="28"/>
          <w:szCs w:val="28"/>
          <w:lang w:eastAsia="en-US"/>
        </w:rPr>
        <w:tab/>
      </w:r>
      <w:r>
        <w:rPr>
          <w:rFonts w:eastAsia="Times New Roman" w:cs="Times New Roman" w:ascii="Times New Roman" w:hAnsi="Times New Roman"/>
          <w:b w:val="false"/>
          <w:bCs w:val="false"/>
          <w:color w:val="000000"/>
          <w:sz w:val="28"/>
          <w:szCs w:val="28"/>
          <w:lang w:eastAsia="en-US"/>
        </w:rPr>
        <w:t>1</w:t>
      </w:r>
      <w:r>
        <w:rPr>
          <w:rFonts w:eastAsia="Times New Roman" w:cs="Times New Roman" w:ascii="Times New Roman" w:hAnsi="Times New Roman"/>
          <w:b w:val="false"/>
          <w:bCs w:val="false"/>
          <w:color w:val="000000"/>
          <w:sz w:val="28"/>
          <w:szCs w:val="28"/>
          <w:lang w:eastAsia="en-US"/>
        </w:rPr>
        <w:t>2</w:t>
      </w:r>
      <w:r>
        <w:rPr>
          <w:rFonts w:eastAsia="Times New Roman" w:cs="Times New Roman" w:ascii="Times New Roman" w:hAnsi="Times New Roman"/>
          <w:b w:val="false"/>
          <w:bCs w:val="false"/>
          <w:color w:val="000000"/>
          <w:sz w:val="28"/>
          <w:szCs w:val="28"/>
          <w:lang w:eastAsia="en-US"/>
        </w:rPr>
        <w:t>. Финансово- экономическая экспертиза проекта муниципальной программы «Молодежь Курганинского района»</w:t>
      </w:r>
      <w:r>
        <w:rPr>
          <w:rStyle w:val="FontStyle53"/>
          <w:rFonts w:eastAsia="Times New Roman"/>
          <w:b w:val="false"/>
          <w:bCs w:val="false"/>
          <w:color w:val="000000"/>
          <w:sz w:val="28"/>
          <w:szCs w:val="28"/>
          <w:lang w:eastAsia="en-US"/>
        </w:rPr>
        <w:t xml:space="preserve"> </w:t>
      </w:r>
      <w:r>
        <w:rPr>
          <w:rFonts w:eastAsia="Times New Roman" w:cs="Times New Roman" w:ascii="Times New Roman" w:hAnsi="Times New Roman"/>
          <w:b w:val="false"/>
          <w:bCs w:val="false"/>
          <w:color w:val="000000"/>
          <w:sz w:val="28"/>
          <w:szCs w:val="28"/>
          <w:lang w:eastAsia="en-US"/>
        </w:rPr>
        <w:t>на 2025-2030 годы».</w:t>
      </w:r>
    </w:p>
    <w:p>
      <w:pPr>
        <w:pStyle w:val="Normal"/>
        <w:bidi w:val="0"/>
        <w:jc w:val="both"/>
        <w:rPr>
          <w:b w:val="false"/>
          <w:b w:val="false"/>
          <w:bCs w:val="false"/>
        </w:rPr>
      </w:pPr>
      <w:r>
        <w:rPr>
          <w:rFonts w:eastAsia="Times New Roman" w:cs="Times New Roman" w:ascii="Times New Roman" w:hAnsi="Times New Roman"/>
          <w:b w:val="false"/>
          <w:bCs w:val="false"/>
          <w:color w:val="000000"/>
          <w:sz w:val="28"/>
          <w:szCs w:val="28"/>
          <w:lang w:eastAsia="en-US"/>
        </w:rPr>
        <w:tab/>
      </w:r>
      <w:r>
        <w:rPr>
          <w:rFonts w:eastAsia="Times New Roman" w:cs="Times New Roman" w:ascii="Times New Roman" w:hAnsi="Times New Roman"/>
          <w:b w:val="false"/>
          <w:bCs w:val="false"/>
          <w:color w:val="000000"/>
          <w:sz w:val="28"/>
          <w:szCs w:val="28"/>
          <w:lang w:eastAsia="en-US"/>
        </w:rPr>
        <w:t>1</w:t>
      </w:r>
      <w:r>
        <w:rPr>
          <w:rFonts w:eastAsia="Times New Roman" w:cs="Times New Roman" w:ascii="Times New Roman" w:hAnsi="Times New Roman"/>
          <w:b w:val="false"/>
          <w:bCs w:val="false"/>
          <w:color w:val="000000"/>
          <w:sz w:val="28"/>
          <w:szCs w:val="28"/>
          <w:lang w:eastAsia="en-US"/>
        </w:rPr>
        <w:t>3</w:t>
      </w:r>
      <w:r>
        <w:rPr>
          <w:rFonts w:eastAsia="Times New Roman" w:cs="Times New Roman" w:ascii="Times New Roman" w:hAnsi="Times New Roman"/>
          <w:b w:val="false"/>
          <w:bCs w:val="false"/>
          <w:color w:val="000000"/>
          <w:sz w:val="28"/>
          <w:szCs w:val="28"/>
          <w:lang w:eastAsia="en-US"/>
        </w:rPr>
        <w:t>. Финансово- экономическая экспертиза проекта муниципальной программы «Обеспечение жильем молодых семей на территории муниципального образования Курганинский район в 2025- 2030 годах</w:t>
      </w:r>
      <w:r>
        <w:rPr>
          <w:rFonts w:eastAsia="Times New Roman" w:cs="Times New Roman" w:ascii="Times New Roman" w:hAnsi="Times New Roman"/>
          <w:b w:val="false"/>
          <w:bCs w:val="false"/>
          <w:color w:val="000000"/>
          <w:lang w:eastAsia="en-US"/>
        </w:rPr>
        <w:t>».</w:t>
      </w:r>
    </w:p>
    <w:p>
      <w:pPr>
        <w:pStyle w:val="Normal"/>
        <w:bidi w:val="0"/>
        <w:jc w:val="both"/>
        <w:rPr/>
      </w:pPr>
      <w:r>
        <w:rPr>
          <w:rFonts w:eastAsia="Times New Roman" w:cs="Times New Roman" w:ascii="Times New Roman" w:hAnsi="Times New Roman"/>
          <w:b w:val="false"/>
          <w:bCs w:val="false"/>
          <w:color w:val="000000"/>
          <w:sz w:val="28"/>
          <w:szCs w:val="28"/>
          <w:lang w:eastAsia="en-US"/>
        </w:rPr>
        <w:tab/>
      </w:r>
      <w:r>
        <w:rPr>
          <w:rFonts w:eastAsia="Times New Roman" w:cs="Times New Roman" w:ascii="Times New Roman" w:hAnsi="Times New Roman"/>
          <w:b w:val="false"/>
          <w:bCs w:val="false"/>
          <w:color w:val="000000"/>
          <w:sz w:val="28"/>
          <w:szCs w:val="28"/>
          <w:lang w:eastAsia="en-US"/>
        </w:rPr>
        <w:t>1</w:t>
      </w:r>
      <w:r>
        <w:rPr>
          <w:rFonts w:eastAsia="Times New Roman" w:cs="Times New Roman" w:ascii="Times New Roman" w:hAnsi="Times New Roman"/>
          <w:b w:val="false"/>
          <w:bCs w:val="false"/>
          <w:color w:val="000000"/>
          <w:sz w:val="28"/>
          <w:szCs w:val="28"/>
          <w:lang w:eastAsia="en-US"/>
        </w:rPr>
        <w:t>4</w:t>
      </w:r>
      <w:r>
        <w:rPr>
          <w:rFonts w:eastAsia="Times New Roman" w:cs="Times New Roman" w:ascii="Times New Roman" w:hAnsi="Times New Roman"/>
          <w:b w:val="false"/>
          <w:bCs w:val="false"/>
          <w:color w:val="000000"/>
          <w:sz w:val="28"/>
          <w:szCs w:val="28"/>
          <w:lang w:eastAsia="en-US"/>
        </w:rPr>
        <w:t xml:space="preserve">.  Финансово- экономическая экспертиза проекта муниципальной программы «Экономическое развитие и инновационная экономика </w:t>
      </w:r>
      <w:r>
        <w:rPr>
          <w:rStyle w:val="FontStyle53"/>
          <w:rFonts w:eastAsia="Times New Roman"/>
          <w:b w:val="false"/>
          <w:bCs w:val="false"/>
          <w:color w:val="000000"/>
          <w:sz w:val="28"/>
          <w:szCs w:val="28"/>
          <w:lang w:eastAsia="en-US"/>
        </w:rPr>
        <w:t xml:space="preserve">Курганинского района </w:t>
      </w:r>
      <w:r>
        <w:rPr>
          <w:rFonts w:eastAsia="Times New Roman" w:cs="Times New Roman" w:ascii="Times New Roman" w:hAnsi="Times New Roman"/>
          <w:b w:val="false"/>
          <w:bCs w:val="false"/>
          <w:color w:val="000000"/>
          <w:sz w:val="28"/>
          <w:szCs w:val="28"/>
          <w:lang w:eastAsia="en-US"/>
        </w:rPr>
        <w:t>на 2025-2030 годы».</w:t>
      </w:r>
    </w:p>
    <w:p>
      <w:pPr>
        <w:pStyle w:val="Normal"/>
        <w:bidi w:val="0"/>
        <w:jc w:val="both"/>
        <w:rPr>
          <w:b w:val="false"/>
          <w:b w:val="false"/>
          <w:bCs w:val="false"/>
        </w:rPr>
      </w:pPr>
      <w:r>
        <w:rPr>
          <w:rFonts w:eastAsia="Times New Roman" w:cs="Times New Roman" w:ascii="Times New Roman" w:hAnsi="Times New Roman"/>
          <w:b w:val="false"/>
          <w:bCs w:val="false"/>
          <w:color w:val="000000"/>
          <w:sz w:val="28"/>
          <w:szCs w:val="28"/>
          <w:lang w:eastAsia="en-US"/>
        </w:rPr>
        <w:tab/>
      </w:r>
      <w:r>
        <w:rPr>
          <w:rFonts w:eastAsia="Times New Roman" w:cs="Times New Roman" w:ascii="Times New Roman" w:hAnsi="Times New Roman"/>
          <w:b w:val="false"/>
          <w:bCs w:val="false"/>
          <w:color w:val="000000"/>
          <w:sz w:val="28"/>
          <w:szCs w:val="28"/>
          <w:lang w:eastAsia="en-US"/>
        </w:rPr>
        <w:t>1</w:t>
      </w:r>
      <w:r>
        <w:rPr>
          <w:rFonts w:eastAsia="Times New Roman" w:cs="Times New Roman" w:ascii="Times New Roman" w:hAnsi="Times New Roman"/>
          <w:b w:val="false"/>
          <w:bCs w:val="false"/>
          <w:color w:val="000000"/>
          <w:sz w:val="28"/>
          <w:szCs w:val="28"/>
          <w:lang w:eastAsia="en-US"/>
        </w:rPr>
        <w:t>5</w:t>
      </w:r>
      <w:r>
        <w:rPr>
          <w:rFonts w:eastAsia="Times New Roman" w:cs="Times New Roman" w:ascii="Times New Roman" w:hAnsi="Times New Roman"/>
          <w:b w:val="false"/>
          <w:bCs w:val="false"/>
          <w:color w:val="000000"/>
          <w:sz w:val="28"/>
          <w:szCs w:val="28"/>
          <w:lang w:eastAsia="en-US"/>
        </w:rPr>
        <w:t>. Финансово- экономическая экспертиза проекта муниципальной программы «Развитие культуры муниципального образования Курганинский район на 2025- 2030 годы</w:t>
      </w:r>
      <w:r>
        <w:rPr>
          <w:rFonts w:eastAsia="Times New Roman" w:cs="Times New Roman" w:ascii="Times New Roman" w:hAnsi="Times New Roman"/>
          <w:b w:val="false"/>
          <w:bCs w:val="false"/>
          <w:color w:val="000000"/>
          <w:lang w:eastAsia="en-US"/>
        </w:rPr>
        <w:t>»</w:t>
      </w:r>
      <w:r>
        <w:rPr>
          <w:rFonts w:eastAsia="Times New Roman" w:cs="Times New Roman" w:ascii="Times New Roman" w:hAnsi="Times New Roman"/>
          <w:b w:val="false"/>
          <w:bCs w:val="false"/>
          <w:color w:val="000000"/>
          <w:sz w:val="28"/>
          <w:szCs w:val="28"/>
          <w:lang w:eastAsia="en-US"/>
        </w:rPr>
        <w:t>.</w:t>
      </w:r>
    </w:p>
    <w:p>
      <w:pPr>
        <w:pStyle w:val="Normal"/>
        <w:bidi w:val="0"/>
        <w:jc w:val="both"/>
        <w:rPr>
          <w:b w:val="false"/>
          <w:b w:val="false"/>
          <w:bCs w:val="false"/>
        </w:rPr>
      </w:pPr>
      <w:r>
        <w:rPr>
          <w:rFonts w:eastAsia="Times New Roman" w:cs="Times New Roman" w:ascii="Times New Roman" w:hAnsi="Times New Roman"/>
          <w:b w:val="false"/>
          <w:bCs w:val="false"/>
          <w:color w:val="000000"/>
          <w:sz w:val="28"/>
          <w:szCs w:val="28"/>
          <w:lang w:eastAsia="en-US"/>
        </w:rPr>
        <w:tab/>
      </w:r>
      <w:r>
        <w:rPr>
          <w:rFonts w:eastAsia="Times New Roman" w:cs="Times New Roman" w:ascii="Times New Roman" w:hAnsi="Times New Roman"/>
          <w:b w:val="false"/>
          <w:bCs w:val="false"/>
          <w:color w:val="000000"/>
          <w:sz w:val="28"/>
          <w:szCs w:val="28"/>
          <w:lang w:eastAsia="en-US"/>
        </w:rPr>
        <w:t>1</w:t>
      </w:r>
      <w:r>
        <w:rPr>
          <w:rFonts w:eastAsia="Times New Roman" w:cs="Times New Roman" w:ascii="Times New Roman" w:hAnsi="Times New Roman"/>
          <w:b w:val="false"/>
          <w:bCs w:val="false"/>
          <w:color w:val="000000"/>
          <w:sz w:val="28"/>
          <w:szCs w:val="28"/>
          <w:lang w:eastAsia="en-US"/>
        </w:rPr>
        <w:t>6</w:t>
      </w:r>
      <w:r>
        <w:rPr>
          <w:rFonts w:eastAsia="Times New Roman" w:cs="Times New Roman" w:ascii="Times New Roman" w:hAnsi="Times New Roman"/>
          <w:b w:val="false"/>
          <w:bCs w:val="false"/>
          <w:color w:val="000000"/>
          <w:sz w:val="28"/>
          <w:szCs w:val="28"/>
          <w:lang w:eastAsia="en-US"/>
        </w:rPr>
        <w:t>. Финансово- экономическая экспертиза проекта муниципального образования Курганинский район на проект муниципальной программы «Развитие физической культуры и спорта муниципального образования Курганинский район на 2025- 2030 годы</w:t>
      </w:r>
      <w:r>
        <w:rPr>
          <w:rFonts w:eastAsia="Times New Roman" w:cs="Times New Roman" w:ascii="Times New Roman" w:hAnsi="Times New Roman"/>
          <w:b w:val="false"/>
          <w:bCs w:val="false"/>
          <w:color w:val="000000"/>
          <w:lang w:eastAsia="en-US"/>
        </w:rPr>
        <w:t>».</w:t>
      </w:r>
    </w:p>
    <w:p>
      <w:pPr>
        <w:pStyle w:val="Normal"/>
        <w:bidi w:val="0"/>
        <w:jc w:val="both"/>
        <w:rPr>
          <w:rFonts w:ascii="Times New Roman" w:hAnsi="Times New Roman" w:eastAsia="Times New Roman" w:cs="Times New Roman"/>
          <w:b w:val="false"/>
          <w:b w:val="false"/>
          <w:bCs w:val="false"/>
          <w:color w:val="000000"/>
          <w:sz w:val="28"/>
          <w:szCs w:val="28"/>
          <w:lang w:eastAsia="en-US"/>
        </w:rPr>
      </w:pPr>
      <w:r>
        <w:rPr>
          <w:rFonts w:eastAsia="Times New Roman" w:cs="Times New Roman" w:ascii="Times New Roman" w:hAnsi="Times New Roman"/>
          <w:b w:val="false"/>
          <w:bCs w:val="false"/>
          <w:color w:val="000000"/>
          <w:sz w:val="28"/>
          <w:szCs w:val="28"/>
          <w:lang w:eastAsia="en-US"/>
        </w:rPr>
        <w:tab/>
      </w:r>
      <w:r>
        <w:rPr>
          <w:rFonts w:eastAsia="Times New Roman" w:cs="Times New Roman" w:ascii="Times New Roman" w:hAnsi="Times New Roman"/>
          <w:b w:val="false"/>
          <w:bCs w:val="false"/>
          <w:color w:val="000000"/>
          <w:sz w:val="28"/>
          <w:szCs w:val="28"/>
          <w:lang w:eastAsia="en-US"/>
        </w:rPr>
        <w:t>1</w:t>
      </w:r>
      <w:r>
        <w:rPr>
          <w:rFonts w:eastAsia="Times New Roman" w:cs="Times New Roman" w:ascii="Times New Roman" w:hAnsi="Times New Roman"/>
          <w:b w:val="false"/>
          <w:bCs w:val="false"/>
          <w:color w:val="000000"/>
          <w:sz w:val="28"/>
          <w:szCs w:val="28"/>
          <w:lang w:eastAsia="en-US"/>
        </w:rPr>
        <w:t>7</w:t>
      </w:r>
      <w:r>
        <w:rPr>
          <w:rFonts w:eastAsia="Times New Roman" w:cs="Times New Roman" w:ascii="Times New Roman" w:hAnsi="Times New Roman"/>
          <w:b w:val="false"/>
          <w:bCs w:val="false"/>
          <w:color w:val="000000"/>
          <w:sz w:val="28"/>
          <w:szCs w:val="28"/>
          <w:lang w:eastAsia="en-US"/>
        </w:rPr>
        <w:t>. Финансово- экономическая экспертиза проекта муниципальной программы «Управление муниципальными финансами муниципального образования Курганинский район» на 2025-2030 годы.</w:t>
      </w:r>
    </w:p>
    <w:p>
      <w:pPr>
        <w:pStyle w:val="Normal"/>
        <w:bidi w:val="0"/>
        <w:spacing w:lineRule="atLeast" w:line="100"/>
        <w:jc w:val="both"/>
        <w:rPr/>
      </w:pPr>
      <w:r>
        <w:rPr>
          <w:rFonts w:eastAsia="Times New Roman" w:cs="Times New Roman" w:ascii="Times New Roman" w:hAnsi="Times New Roman"/>
          <w:b w:val="false"/>
          <w:bCs w:val="false"/>
          <w:color w:val="000000"/>
          <w:sz w:val="28"/>
          <w:szCs w:val="28"/>
          <w:lang w:eastAsia="en-US"/>
        </w:rPr>
        <w:tab/>
      </w:r>
      <w:r>
        <w:rPr>
          <w:rFonts w:eastAsia="Times New Roman" w:cs="Times New Roman" w:ascii="Times New Roman" w:hAnsi="Times New Roman"/>
          <w:b w:val="false"/>
          <w:bCs w:val="false"/>
          <w:color w:val="000000"/>
          <w:sz w:val="28"/>
          <w:szCs w:val="28"/>
          <w:lang w:eastAsia="en-US"/>
        </w:rPr>
        <w:t>1</w:t>
      </w:r>
      <w:r>
        <w:rPr>
          <w:rFonts w:eastAsia="Times New Roman" w:cs="Times New Roman" w:ascii="Times New Roman" w:hAnsi="Times New Roman"/>
          <w:b w:val="false"/>
          <w:bCs w:val="false"/>
          <w:color w:val="000000"/>
          <w:sz w:val="28"/>
          <w:szCs w:val="28"/>
          <w:lang w:eastAsia="en-US"/>
        </w:rPr>
        <w:t>8</w:t>
      </w:r>
      <w:r>
        <w:rPr>
          <w:rFonts w:eastAsia="Times New Roman" w:cs="Times New Roman" w:ascii="Times New Roman" w:hAnsi="Times New Roman"/>
          <w:b w:val="false"/>
          <w:bCs w:val="false"/>
          <w:color w:val="00000A"/>
          <w:sz w:val="28"/>
          <w:szCs w:val="28"/>
          <w:lang w:eastAsia="ru-RU" w:bidi="ar-SA"/>
        </w:rPr>
        <w:t xml:space="preserve">. Финансово-экономическая экспертиза </w:t>
      </w:r>
      <w:r>
        <w:rPr>
          <w:rFonts w:eastAsia="Times New Roman" w:cs="Times New Roman" w:ascii="Times New Roman" w:hAnsi="Times New Roman"/>
          <w:b w:val="false"/>
          <w:bCs w:val="false"/>
          <w:color w:val="000000"/>
          <w:sz w:val="28"/>
          <w:szCs w:val="28"/>
          <w:lang w:eastAsia="ru-RU" w:bidi="ar-SA"/>
        </w:rPr>
        <w:t>на проект</w:t>
      </w:r>
      <w:r>
        <w:rPr>
          <w:b w:val="false"/>
          <w:bCs w:val="false"/>
          <w:sz w:val="28"/>
          <w:szCs w:val="28"/>
          <w:u w:val="none"/>
        </w:rPr>
        <w:t xml:space="preserve"> муниципальной программы муниципального образования Курганинский район «</w:t>
      </w:r>
      <w:r>
        <w:rPr>
          <w:rFonts w:eastAsia="Times New Roman" w:cs="Times New Roman" w:ascii="Times New Roman" w:hAnsi="Times New Roman"/>
          <w:b w:val="false"/>
          <w:bCs w:val="false"/>
          <w:color w:val="26282F"/>
          <w:sz w:val="28"/>
          <w:szCs w:val="28"/>
          <w:lang w:eastAsia="ru-RU" w:bidi="ar-SA"/>
        </w:rPr>
        <w:t>Доступная среда в муниципальном образовании Курганинский район на 2025-2030 годы».</w:t>
      </w:r>
    </w:p>
    <w:p>
      <w:pPr>
        <w:pStyle w:val="Normal"/>
        <w:bidi w:val="0"/>
        <w:spacing w:lineRule="atLeast" w:line="100"/>
        <w:jc w:val="both"/>
        <w:rPr/>
      </w:pPr>
      <w:r>
        <w:rPr>
          <w:rFonts w:eastAsia="Times New Roman" w:cs="Times New Roman" w:ascii="Times New Roman" w:hAnsi="Times New Roman"/>
          <w:b w:val="false"/>
          <w:bCs w:val="false"/>
          <w:color w:val="00000A"/>
          <w:sz w:val="28"/>
          <w:szCs w:val="28"/>
          <w:lang w:eastAsia="ru-RU" w:bidi="ar-SA"/>
        </w:rPr>
        <w:tab/>
      </w:r>
      <w:r>
        <w:rPr>
          <w:rFonts w:eastAsia="Times New Roman" w:cs="Times New Roman" w:ascii="Times New Roman" w:hAnsi="Times New Roman"/>
          <w:b w:val="false"/>
          <w:bCs w:val="false"/>
          <w:color w:val="00000A"/>
          <w:sz w:val="28"/>
          <w:szCs w:val="28"/>
          <w:lang w:eastAsia="ru-RU" w:bidi="ar-SA"/>
        </w:rPr>
        <w:t>1</w:t>
      </w:r>
      <w:r>
        <w:rPr>
          <w:rFonts w:eastAsia="Times New Roman" w:cs="Times New Roman" w:ascii="Times New Roman" w:hAnsi="Times New Roman"/>
          <w:b w:val="false"/>
          <w:bCs w:val="false"/>
          <w:color w:val="00000A"/>
          <w:sz w:val="28"/>
          <w:szCs w:val="28"/>
          <w:lang w:eastAsia="ru-RU" w:bidi="ar-SA"/>
        </w:rPr>
        <w:t>9</w:t>
      </w:r>
      <w:r>
        <w:rPr>
          <w:rFonts w:eastAsia="Times New Roman" w:cs="Times New Roman" w:ascii="Times New Roman" w:hAnsi="Times New Roman"/>
          <w:b w:val="false"/>
          <w:bCs w:val="false"/>
          <w:color w:val="00000A"/>
          <w:sz w:val="28"/>
          <w:szCs w:val="28"/>
          <w:lang w:eastAsia="ru-RU" w:bidi="ar-SA"/>
        </w:rPr>
        <w:t xml:space="preserve">. Финансово-экономическая экспертиза </w:t>
      </w:r>
      <w:r>
        <w:rPr>
          <w:rFonts w:eastAsia="Times New Roman" w:cs="Times New Roman" w:ascii="Times New Roman" w:hAnsi="Times New Roman"/>
          <w:b w:val="false"/>
          <w:bCs w:val="false"/>
          <w:color w:val="000000"/>
          <w:sz w:val="28"/>
          <w:szCs w:val="28"/>
          <w:lang w:eastAsia="ru-RU" w:bidi="ar-SA"/>
        </w:rPr>
        <w:t>на проект</w:t>
      </w:r>
      <w:r>
        <w:rPr>
          <w:b w:val="false"/>
          <w:bCs w:val="false"/>
          <w:sz w:val="28"/>
          <w:szCs w:val="28"/>
          <w:u w:val="none"/>
        </w:rPr>
        <w:t xml:space="preserve"> муниципальной программы муниципального образования Курганинский район «</w:t>
      </w:r>
      <w:r>
        <w:rPr>
          <w:rFonts w:eastAsia="Times New Roman" w:cs="Times New Roman" w:ascii="Times New Roman" w:hAnsi="Times New Roman"/>
          <w:b w:val="false"/>
          <w:bCs w:val="false"/>
          <w:color w:val="26282F"/>
          <w:sz w:val="28"/>
          <w:szCs w:val="28"/>
          <w:lang w:eastAsia="ru-RU" w:bidi="ar-SA"/>
        </w:rPr>
        <w:t>Развитие образования в муниципальном образовании Курганинский район на 2025-2030 годы».</w:t>
      </w:r>
    </w:p>
    <w:p>
      <w:pPr>
        <w:pStyle w:val="Normal"/>
        <w:bidi w:val="0"/>
        <w:spacing w:lineRule="atLeast" w:line="100"/>
        <w:jc w:val="both"/>
        <w:rPr/>
      </w:pPr>
      <w:r>
        <w:rPr>
          <w:rFonts w:eastAsia="Times New Roman" w:cs="Times New Roman" w:ascii="Times New Roman" w:hAnsi="Times New Roman"/>
          <w:b w:val="false"/>
          <w:bCs w:val="false"/>
          <w:color w:val="00000A"/>
          <w:sz w:val="28"/>
          <w:szCs w:val="28"/>
          <w:lang w:eastAsia="ru-RU" w:bidi="ar-SA"/>
        </w:rPr>
        <w:tab/>
        <w:t>20</w:t>
      </w:r>
      <w:r>
        <w:rPr>
          <w:rFonts w:eastAsia="Times New Roman" w:cs="Times New Roman" w:ascii="Times New Roman" w:hAnsi="Times New Roman"/>
          <w:b w:val="false"/>
          <w:bCs w:val="false"/>
          <w:color w:val="00000A"/>
          <w:sz w:val="28"/>
          <w:szCs w:val="28"/>
          <w:lang w:eastAsia="ru-RU" w:bidi="ar-SA"/>
        </w:rPr>
        <w:t xml:space="preserve">. Финансово-экономическая экспертиза Заключение </w:t>
      </w:r>
      <w:r>
        <w:rPr>
          <w:rFonts w:eastAsia="Times New Roman" w:cs="Times New Roman" w:ascii="Times New Roman" w:hAnsi="Times New Roman"/>
          <w:b w:val="false"/>
          <w:bCs w:val="false"/>
          <w:color w:val="000000"/>
          <w:sz w:val="28"/>
          <w:szCs w:val="28"/>
          <w:lang w:eastAsia="ru-RU" w:bidi="ar-SA"/>
        </w:rPr>
        <w:t>на проект</w:t>
      </w:r>
      <w:hyperlink r:id="rId2">
        <w:r>
          <w:rPr>
            <w:b w:val="false"/>
            <w:bCs w:val="false"/>
          </w:rPr>
          <w:t xml:space="preserve"> </w:t>
        </w:r>
      </w:hyperlink>
      <w:r>
        <w:rPr>
          <w:b w:val="false"/>
          <w:bCs w:val="false"/>
          <w:sz w:val="28"/>
          <w:szCs w:val="28"/>
          <w:u w:val="none"/>
        </w:rPr>
        <w:t>муниципальной программы муниципального образования Курганинский район</w:t>
      </w:r>
      <w:hyperlink r:id="rId3">
        <w:r>
          <w:rPr>
            <w:b w:val="false"/>
            <w:bCs w:val="false"/>
          </w:rPr>
          <w:t xml:space="preserve"> </w:t>
        </w:r>
      </w:hyperlink>
      <w:hyperlink r:id="rId4">
        <w:r>
          <w:rPr>
            <w:b w:val="false"/>
            <w:bCs w:val="false"/>
          </w:rPr>
          <w:t>«</w:t>
        </w:r>
      </w:hyperlink>
      <w:r>
        <w:rPr>
          <w:rFonts w:eastAsia="Times New Roman" w:cs="Times New Roman" w:ascii="Times New Roman" w:hAnsi="Times New Roman"/>
          <w:b w:val="false"/>
          <w:bCs w:val="false"/>
          <w:color w:val="26282F"/>
          <w:sz w:val="28"/>
          <w:szCs w:val="28"/>
          <w:lang w:eastAsia="ru-RU" w:bidi="ar-SA"/>
        </w:rPr>
        <w:t>Поддержка и развитие казачества в муниципальном образовании Курганинский район на 2023-2029 годы».</w:t>
      </w:r>
    </w:p>
    <w:p>
      <w:pPr>
        <w:pStyle w:val="Normal"/>
        <w:bidi w:val="0"/>
        <w:spacing w:lineRule="atLeast" w:line="100"/>
        <w:jc w:val="both"/>
        <w:rPr/>
      </w:pPr>
      <w:r>
        <w:rPr>
          <w:rFonts w:eastAsia="Times New Roman" w:cs="Times New Roman" w:ascii="Times New Roman" w:hAnsi="Times New Roman"/>
          <w:b w:val="false"/>
          <w:bCs w:val="false"/>
          <w:color w:val="26282F"/>
          <w:sz w:val="28"/>
          <w:szCs w:val="28"/>
          <w:lang w:eastAsia="ru-RU" w:bidi="ar-SA"/>
        </w:rPr>
        <w:tab/>
      </w:r>
      <w:r>
        <w:rPr>
          <w:rFonts w:eastAsia="Times New Roman" w:cs="Times New Roman" w:ascii="Times New Roman" w:hAnsi="Times New Roman"/>
          <w:b w:val="false"/>
          <w:bCs w:val="false"/>
          <w:sz w:val="28"/>
          <w:szCs w:val="28"/>
        </w:rPr>
        <w:t>2</w:t>
      </w:r>
      <w:r>
        <w:rPr>
          <w:rFonts w:cs="Times New Roman" w:ascii="Times New Roman" w:hAnsi="Times New Roman"/>
          <w:b w:val="false"/>
          <w:bCs w:val="false"/>
          <w:sz w:val="28"/>
          <w:szCs w:val="28"/>
        </w:rPr>
        <w:t>1. Э</w:t>
      </w:r>
      <w:r>
        <w:rPr>
          <w:rFonts w:eastAsia="Times New Roman" w:cs="Times New Roman" w:ascii="Times New Roman" w:hAnsi="Times New Roman"/>
          <w:b w:val="false"/>
          <w:bCs w:val="false"/>
          <w:color w:val="00000A"/>
          <w:sz w:val="28"/>
          <w:szCs w:val="28"/>
          <w:lang w:eastAsia="ru-RU" w:bidi="ar-SA"/>
        </w:rPr>
        <w:t xml:space="preserve">кспертиза </w:t>
      </w:r>
      <w:r>
        <w:rPr>
          <w:rFonts w:eastAsia="Times New Roman" w:cs="Times New Roman" w:ascii="Times New Roman" w:hAnsi="Times New Roman"/>
          <w:b w:val="false"/>
          <w:bCs w:val="false"/>
          <w:color w:val="000000"/>
          <w:sz w:val="28"/>
          <w:szCs w:val="28"/>
          <w:u w:val="none"/>
          <w:lang w:eastAsia="ru-RU" w:bidi="ar-SA"/>
        </w:rPr>
        <w:t>проектов</w:t>
      </w:r>
      <w:r>
        <w:rPr>
          <w:rStyle w:val="Style14"/>
          <w:rFonts w:eastAsia="Times New Roman" w:cs="Times New Roman" w:ascii="Times New Roman" w:hAnsi="Times New Roman"/>
          <w:b w:val="false"/>
          <w:bCs w:val="false"/>
          <w:color w:val="000000"/>
          <w:sz w:val="28"/>
          <w:szCs w:val="28"/>
          <w:u w:val="none"/>
          <w:lang w:eastAsia="ru-RU" w:bidi="ar-SA"/>
        </w:rPr>
        <w:t xml:space="preserve"> </w:t>
      </w:r>
      <w:r>
        <w:rPr>
          <w:rStyle w:val="Style14"/>
          <w:rFonts w:eastAsia="Times New Roman" w:cs="Times New Roman" w:ascii="Times New Roman" w:hAnsi="Times New Roman"/>
          <w:b w:val="false"/>
          <w:bCs w:val="false"/>
          <w:color w:val="000000"/>
          <w:sz w:val="28"/>
          <w:szCs w:val="28"/>
          <w:u w:val="none"/>
          <w:lang w:val="ru-RU" w:eastAsia="ru-RU" w:bidi="ar-SA"/>
        </w:rPr>
        <w:t>местного бюджета, проверка и анализ обоснованности его показателей городского и сельских поселений, входящих в состав МО Курганинский район.</w:t>
      </w:r>
    </w:p>
    <w:p>
      <w:pPr>
        <w:pStyle w:val="Normal"/>
        <w:bidi w:val="0"/>
        <w:jc w:val="both"/>
        <w:rPr/>
      </w:pPr>
      <w:r>
        <w:rPr>
          <w:rStyle w:val="Style14"/>
          <w:rFonts w:eastAsia="Times New Roman" w:cs="Times New Roman" w:ascii="Times New Roman" w:hAnsi="Times New Roman"/>
          <w:b w:val="false"/>
          <w:bCs w:val="false"/>
          <w:color w:val="000000"/>
          <w:sz w:val="28"/>
          <w:szCs w:val="28"/>
          <w:u w:val="none"/>
          <w:lang w:val="ru-RU" w:eastAsia="ru-RU" w:bidi="ar-SA"/>
        </w:rPr>
        <w:tab/>
      </w:r>
      <w:r>
        <w:rPr>
          <w:rStyle w:val="Style14"/>
          <w:rFonts w:eastAsia="Times New Roman" w:cs="Times New Roman" w:ascii="Times New Roman" w:hAnsi="Times New Roman"/>
          <w:b w:val="false"/>
          <w:bCs w:val="false"/>
          <w:color w:val="000000"/>
          <w:sz w:val="28"/>
          <w:szCs w:val="28"/>
          <w:u w:val="none"/>
          <w:lang w:val="ru-RU" w:eastAsia="ru-RU" w:bidi="ar-SA"/>
        </w:rPr>
        <w:t>22.</w:t>
      </w:r>
      <w:r>
        <w:rPr>
          <w:rStyle w:val="2"/>
          <w:rFonts w:ascii="Times New Roman" w:hAnsi="Times New Roman"/>
          <w:b w:val="false"/>
          <w:bCs w:val="false"/>
          <w:sz w:val="28"/>
          <w:szCs w:val="28"/>
          <w:lang w:val="ru-RU" w:eastAsia="ru-RU" w:bidi="ar-SA"/>
        </w:rPr>
        <w:t>Аудит мер государственной поддержки сельских территорий Курганинского района (в формате параллельного экспертно-аналитического мероприятия с контрольно-счетной палатой Краснодарского края</w:t>
      </w:r>
      <w:r>
        <w:rPr>
          <w:rStyle w:val="2"/>
          <w:rFonts w:ascii="Times New Roman" w:hAnsi="Times New Roman"/>
          <w:b w:val="false"/>
          <w:bCs w:val="false"/>
          <w:sz w:val="28"/>
          <w:szCs w:val="28"/>
          <w:lang w:val="ru-RU" w:eastAsia="ru-RU" w:bidi="ar-SA"/>
        </w:rPr>
        <w:t>) проведен</w:t>
      </w:r>
      <w:r>
        <w:rPr>
          <w:rStyle w:val="2"/>
          <w:rFonts w:ascii="Times New Roman" w:hAnsi="Times New Roman"/>
          <w:b w:val="false"/>
          <w:bCs w:val="false"/>
          <w:sz w:val="28"/>
          <w:szCs w:val="28"/>
          <w:lang w:val="ru-RU" w:eastAsia="ru-RU" w:bidi="ar-SA"/>
        </w:rPr>
        <w:t>а</w:t>
      </w:r>
      <w:r>
        <w:rPr>
          <w:rStyle w:val="2"/>
          <w:rFonts w:ascii="Times New Roman" w:hAnsi="Times New Roman"/>
          <w:b w:val="false"/>
          <w:bCs w:val="false"/>
          <w:sz w:val="28"/>
          <w:szCs w:val="28"/>
          <w:lang w:val="ru-RU" w:eastAsia="ru-RU" w:bidi="ar-SA"/>
        </w:rPr>
        <w:t xml:space="preserve"> дополнительн</w:t>
      </w:r>
      <w:r>
        <w:rPr>
          <w:rStyle w:val="2"/>
          <w:rFonts w:ascii="Times New Roman" w:hAnsi="Times New Roman"/>
          <w:b w:val="false"/>
          <w:bCs w:val="false"/>
          <w:sz w:val="28"/>
          <w:szCs w:val="28"/>
          <w:lang w:val="ru-RU" w:eastAsia="ru-RU" w:bidi="ar-SA"/>
        </w:rPr>
        <w:t>ая</w:t>
      </w:r>
      <w:r>
        <w:rPr>
          <w:rStyle w:val="2"/>
          <w:rFonts w:ascii="Times New Roman" w:hAnsi="Times New Roman"/>
          <w:b w:val="false"/>
          <w:bCs w:val="false"/>
          <w:sz w:val="28"/>
          <w:szCs w:val="28"/>
          <w:lang w:val="ru-RU" w:eastAsia="ru-RU" w:bidi="ar-SA"/>
        </w:rPr>
        <w:t xml:space="preserve"> проверк</w:t>
      </w:r>
      <w:r>
        <w:rPr>
          <w:rStyle w:val="2"/>
          <w:rFonts w:ascii="Times New Roman" w:hAnsi="Times New Roman"/>
          <w:b w:val="false"/>
          <w:bCs w:val="false"/>
          <w:sz w:val="28"/>
          <w:szCs w:val="28"/>
          <w:lang w:val="ru-RU" w:eastAsia="ru-RU" w:bidi="ar-SA"/>
        </w:rPr>
        <w:t>а</w:t>
      </w:r>
      <w:r>
        <w:rPr>
          <w:rStyle w:val="2"/>
          <w:rFonts w:ascii="Times New Roman" w:hAnsi="Times New Roman"/>
          <w:b w:val="false"/>
          <w:bCs w:val="false"/>
          <w:sz w:val="28"/>
          <w:szCs w:val="28"/>
          <w:lang w:val="ru-RU" w:eastAsia="ru-RU" w:bidi="ar-SA"/>
        </w:rPr>
        <w:t xml:space="preserve"> качества выполненных работ здания ВОП в Константиновском сельском поселении, </w:t>
      </w:r>
      <w:r>
        <w:rPr>
          <w:rStyle w:val="2"/>
          <w:rFonts w:ascii="Times New Roman" w:hAnsi="Times New Roman"/>
          <w:b w:val="false"/>
          <w:bCs w:val="false"/>
          <w:sz w:val="28"/>
          <w:szCs w:val="28"/>
          <w:lang w:val="ru-RU" w:eastAsia="ru-RU" w:bidi="ar-SA"/>
        </w:rPr>
        <w:t>в ходе проверки недостатки отраженные в заключении устранены.</w:t>
      </w:r>
    </w:p>
    <w:p>
      <w:pPr>
        <w:pStyle w:val="Normal"/>
        <w:bidi w:val="0"/>
        <w:jc w:val="both"/>
        <w:rPr/>
      </w:pPr>
      <w:r>
        <w:rPr>
          <w:rStyle w:val="Style14"/>
          <w:rFonts w:eastAsia="Times New Roman" w:cs="Times New Roman" w:ascii="Times New Roman" w:hAnsi="Times New Roman"/>
          <w:b w:val="false"/>
          <w:bCs w:val="false"/>
          <w:color w:val="000000"/>
          <w:sz w:val="28"/>
          <w:szCs w:val="28"/>
          <w:u w:val="none"/>
          <w:lang w:val="ru-RU" w:eastAsia="ru-RU" w:bidi="ar-SA"/>
        </w:rPr>
        <w:tab/>
      </w:r>
      <w:r>
        <w:rPr>
          <w:rStyle w:val="Style14"/>
          <w:rFonts w:eastAsia="Times New Roman" w:cs="Times New Roman" w:ascii="Times New Roman" w:hAnsi="Times New Roman"/>
          <w:b w:val="false"/>
          <w:bCs w:val="false"/>
          <w:color w:val="000000"/>
          <w:sz w:val="28"/>
          <w:szCs w:val="28"/>
          <w:u w:val="none"/>
          <w:lang w:val="ru-RU" w:eastAsia="ru-RU" w:bidi="ar-SA"/>
        </w:rPr>
        <w:t>23</w:t>
      </w:r>
      <w:r>
        <w:rPr>
          <w:rStyle w:val="Style14"/>
          <w:rFonts w:eastAsia="Times New Roman" w:cs="Times New Roman" w:ascii="Times New Roman" w:hAnsi="Times New Roman"/>
          <w:b w:val="false"/>
          <w:bCs w:val="false"/>
          <w:color w:val="000000"/>
          <w:sz w:val="28"/>
          <w:szCs w:val="28"/>
          <w:u w:val="none"/>
          <w:lang w:val="ru-RU" w:eastAsia="ru-RU" w:bidi="ar-SA"/>
        </w:rPr>
        <w:t>.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собственностью(включая исключительные права на результаты интеллектуальной собственности) в Воздвиженском сельском поселении. Исполнение требований ст.19 44-ФЗ.</w:t>
      </w:r>
    </w:p>
    <w:p>
      <w:pPr>
        <w:pStyle w:val="Normal"/>
        <w:suppressAutoHyphens w:val="false"/>
        <w:bidi w:val="0"/>
        <w:jc w:val="both"/>
        <w:rPr/>
      </w:pPr>
      <w:r>
        <w:rPr>
          <w:rStyle w:val="Style14"/>
          <w:rFonts w:eastAsia="Times New Roman" w:cs="Times New Roman" w:ascii="Times New Roman" w:hAnsi="Times New Roman"/>
          <w:b w:val="false"/>
          <w:bCs w:val="false"/>
          <w:color w:val="000000"/>
          <w:kern w:val="0"/>
          <w:sz w:val="28"/>
          <w:szCs w:val="28"/>
          <w:u w:val="none"/>
          <w:lang w:val="ru-RU" w:eastAsia="ru-RU" w:bidi="ar-SA"/>
        </w:rPr>
        <w:tab/>
        <w:t>Проверкой установлено нарушение требований, установленных законодательством о закупках и законодательством о бухгалтерском учете,  Порядка ведения учета муниципального имущества и отражения его на соответствующих счетах учета.</w:t>
      </w:r>
    </w:p>
    <w:p>
      <w:pPr>
        <w:pStyle w:val="Normal"/>
        <w:bidi w:val="0"/>
        <w:jc w:val="both"/>
        <w:rPr>
          <w:b w:val="false"/>
          <w:b w:val="false"/>
          <w:bCs w:val="false"/>
        </w:rPr>
      </w:pPr>
      <w:r>
        <w:rPr>
          <w:b w:val="false"/>
          <w:bCs w:val="false"/>
          <w:sz w:val="28"/>
          <w:szCs w:val="28"/>
        </w:rPr>
        <w:tab/>
      </w:r>
      <w:r>
        <w:rPr>
          <w:b w:val="false"/>
          <w:bCs w:val="false"/>
          <w:sz w:val="28"/>
          <w:szCs w:val="28"/>
        </w:rPr>
        <w:t>24.</w:t>
      </w:r>
      <w:r>
        <w:rPr>
          <w:b w:val="false"/>
          <w:bCs w:val="false"/>
          <w:sz w:val="28"/>
          <w:szCs w:val="28"/>
        </w:rPr>
        <w:t xml:space="preserve">В соответствии </w:t>
      </w:r>
      <w:r>
        <w:rPr>
          <w:b w:val="false"/>
          <w:bCs w:val="false"/>
          <w:sz w:val="28"/>
          <w:szCs w:val="28"/>
        </w:rPr>
        <w:t xml:space="preserve">с </w:t>
      </w:r>
      <w:r>
        <w:rPr>
          <w:b w:val="false"/>
          <w:bCs w:val="false"/>
          <w:sz w:val="28"/>
          <w:szCs w:val="28"/>
        </w:rPr>
        <w:t xml:space="preserve">дополнительным соглашением к решению о проведении параллельного контрольного мероприятия Контрольно-счетной палаты Краснодарского края и Контрольно-счетной палатой муниципального образования Курганинский район от 28.01.2022 года, в целях оптимизации мероприятий по аудиту государственной поддержки сельских территорий Краснодарского края, в </w:t>
      </w:r>
      <w:r>
        <w:rPr>
          <w:b w:val="false"/>
          <w:bCs w:val="false"/>
          <w:sz w:val="28"/>
          <w:szCs w:val="28"/>
        </w:rPr>
        <w:t xml:space="preserve"> </w:t>
      </w:r>
      <w:r>
        <w:rPr>
          <w:b w:val="false"/>
          <w:bCs w:val="false"/>
          <w:sz w:val="28"/>
          <w:szCs w:val="28"/>
        </w:rPr>
        <w:t xml:space="preserve">план работы Контрольно-счетной палаты </w:t>
      </w:r>
      <w:r>
        <w:rPr>
          <w:b w:val="false"/>
          <w:bCs w:val="false"/>
          <w:sz w:val="28"/>
          <w:szCs w:val="28"/>
        </w:rPr>
        <w:t>м</w:t>
      </w:r>
      <w:r>
        <w:rPr>
          <w:b w:val="false"/>
          <w:bCs w:val="false"/>
          <w:sz w:val="28"/>
          <w:szCs w:val="28"/>
        </w:rPr>
        <w:t xml:space="preserve">униципального образования Курганинский район </w:t>
      </w:r>
      <w:r>
        <w:rPr>
          <w:b w:val="false"/>
          <w:bCs w:val="false"/>
          <w:sz w:val="28"/>
          <w:szCs w:val="28"/>
        </w:rPr>
        <w:t>на 2022 год</w:t>
      </w:r>
      <w:r>
        <w:rPr>
          <w:b w:val="false"/>
          <w:bCs w:val="false"/>
          <w:sz w:val="28"/>
          <w:szCs w:val="28"/>
        </w:rPr>
        <w:t xml:space="preserve"> </w:t>
      </w:r>
      <w:r>
        <w:rPr>
          <w:b w:val="false"/>
          <w:bCs w:val="false"/>
          <w:sz w:val="28"/>
          <w:szCs w:val="28"/>
        </w:rPr>
        <w:t>включено экспертно-аналитическое мероприятие</w:t>
      </w:r>
      <w:r>
        <w:rPr>
          <w:b w:val="false"/>
          <w:bCs w:val="false"/>
          <w:sz w:val="28"/>
          <w:szCs w:val="28"/>
        </w:rPr>
        <w:t xml:space="preserve"> </w:t>
      </w:r>
      <w:r>
        <w:rPr>
          <w:rFonts w:ascii="Times New Roman;serif" w:hAnsi="Times New Roman;serif"/>
          <w:b w:val="false"/>
          <w:bCs w:val="false"/>
          <w:sz w:val="28"/>
          <w:szCs w:val="28"/>
        </w:rPr>
        <w:t xml:space="preserve">«Стратегический аудит мер государственной поддержки сельских территорий Краснодарского края» на территории Курганинского района </w:t>
      </w:r>
      <w:r>
        <w:rPr>
          <w:rFonts w:ascii="Times New Roman;serif" w:hAnsi="Times New Roman;serif"/>
          <w:b w:val="false"/>
          <w:bCs w:val="false"/>
          <w:sz w:val="28"/>
          <w:szCs w:val="28"/>
        </w:rPr>
        <w:t>.</w:t>
      </w:r>
      <w:r>
        <w:rPr>
          <w:rFonts w:ascii="Times New Roman;serif" w:hAnsi="Times New Roman;serif"/>
          <w:b w:val="false"/>
          <w:bCs w:val="false"/>
          <w:sz w:val="28"/>
          <w:szCs w:val="28"/>
        </w:rPr>
        <w:t>В ходе проверки проведен анализ основных направлений экономического развития района,  даны рекомендации.</w:t>
      </w:r>
    </w:p>
    <w:p>
      <w:pPr>
        <w:pStyle w:val="Normal"/>
        <w:bidi w:val="0"/>
        <w:jc w:val="both"/>
        <w:rPr>
          <w:rFonts w:ascii="Times New Roman;serif" w:hAnsi="Times New Roman;serif"/>
          <w:b w:val="false"/>
          <w:b w:val="false"/>
          <w:bCs w:val="false"/>
          <w:sz w:val="28"/>
          <w:szCs w:val="28"/>
        </w:rPr>
      </w:pPr>
      <w:r>
        <w:rPr>
          <w:rFonts w:ascii="Times New Roman;serif" w:hAnsi="Times New Roman;serif"/>
          <w:b w:val="false"/>
          <w:bCs w:val="false"/>
          <w:sz w:val="28"/>
          <w:szCs w:val="28"/>
        </w:rPr>
        <w:tab/>
      </w:r>
    </w:p>
    <w:p>
      <w:pPr>
        <w:pStyle w:val="Normal"/>
        <w:bidi w:val="0"/>
        <w:jc w:val="both"/>
        <w:rPr>
          <w:rFonts w:ascii="Times New Roman" w:hAnsi="Times New Roman" w:eastAsia="Times New Roman" w:cs="Times New Roman"/>
          <w:b w:val="false"/>
          <w:b w:val="false"/>
          <w:bCs w:val="false"/>
          <w:color w:val="00000A"/>
          <w:sz w:val="28"/>
          <w:szCs w:val="28"/>
          <w:lang w:eastAsia="ru-RU" w:bidi="ar-SA"/>
        </w:rPr>
      </w:pPr>
      <w:r>
        <w:rPr>
          <w:rFonts w:eastAsia="Times New Roman" w:cs="Times New Roman" w:ascii="Times New Roman" w:hAnsi="Times New Roman"/>
          <w:b w:val="false"/>
          <w:bCs w:val="false"/>
          <w:color w:val="00000A"/>
          <w:sz w:val="28"/>
          <w:szCs w:val="28"/>
          <w:lang w:eastAsia="ru-RU" w:bidi="ar-SA"/>
        </w:rPr>
      </w:r>
    </w:p>
    <w:p>
      <w:pPr>
        <w:pStyle w:val="Normal"/>
        <w:bidi w:val="0"/>
        <w:jc w:val="both"/>
        <w:rPr>
          <w:rFonts w:ascii="Times New Roman" w:hAnsi="Times New Roman"/>
          <w:b w:val="false"/>
          <w:b w:val="false"/>
          <w:bCs w:val="false"/>
          <w:sz w:val="28"/>
          <w:szCs w:val="28"/>
        </w:rPr>
      </w:pPr>
      <w:r>
        <w:rPr>
          <w:rFonts w:ascii="Times New Roman" w:hAnsi="Times New Roman"/>
          <w:b w:val="false"/>
          <w:bCs w:val="false"/>
          <w:sz w:val="28"/>
          <w:szCs w:val="28"/>
        </w:rPr>
      </w:r>
    </w:p>
    <w:sectPr>
      <w:type w:val="nextPage"/>
      <w:pgSz w:w="11906" w:h="16838"/>
      <w:pgMar w:left="1701" w:right="567"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w:altName w:val="serif"/>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roid Sans Devanagari"/>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Tahoma" w:cs="Droid Sans Devanagari"/>
      <w:color w:val="auto"/>
      <w:kern w:val="2"/>
      <w:sz w:val="24"/>
      <w:szCs w:val="24"/>
      <w:lang w:val="ru-RU" w:eastAsia="zh-CN" w:bidi="hi-IN"/>
    </w:rPr>
  </w:style>
  <w:style w:type="character" w:styleId="FontStyle53">
    <w:name w:val="Font Style53"/>
    <w:qFormat/>
    <w:rPr>
      <w:rFonts w:ascii="Times New Roman" w:hAnsi="Times New Roman" w:cs="Times New Roman"/>
      <w:b/>
      <w:sz w:val="20"/>
    </w:rPr>
  </w:style>
  <w:style w:type="character" w:styleId="Style14">
    <w:name w:val="Интернет-ссылка"/>
    <w:rPr>
      <w:color w:val="000080"/>
      <w:u w:val="single"/>
      <w:lang w:val="zxx" w:eastAsia="zxx" w:bidi="zxx"/>
    </w:rPr>
  </w:style>
  <w:style w:type="character" w:styleId="2">
    <w:name w:val="Основной текст (2)_"/>
    <w:qFormat/>
    <w:rPr>
      <w:rFonts w:ascii="Times New Roman" w:hAnsi="Times New Roman" w:eastAsia="Times New Roman" w:cs="Times New Roman"/>
      <w:b/>
      <w:bCs/>
      <w:color w:val="000000"/>
      <w:sz w:val="26"/>
      <w:szCs w:val="26"/>
      <w:u w:val="none"/>
    </w:rPr>
  </w:style>
  <w:style w:type="paragraph" w:styleId="Style15">
    <w:name w:val="Заголовок"/>
    <w:basedOn w:val="Normal"/>
    <w:next w:val="Style16"/>
    <w:qFormat/>
    <w:pPr>
      <w:keepNext w:val="true"/>
      <w:spacing w:before="240" w:after="120"/>
    </w:pPr>
    <w:rPr>
      <w:rFonts w:ascii="Liberation Sans" w:hAnsi="Liberation Sans" w:eastAsia="Tahoma" w:cs="Droid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Devanagari"/>
    </w:rPr>
  </w:style>
  <w:style w:type="paragraph" w:styleId="Style18">
    <w:name w:val="Caption"/>
    <w:basedOn w:val="Normal"/>
    <w:qFormat/>
    <w:pPr>
      <w:suppressLineNumbers/>
      <w:spacing w:before="120" w:after="120"/>
    </w:pPr>
    <w:rPr>
      <w:rFonts w:cs="Droid Sans Devanagari"/>
      <w:i/>
      <w:iCs/>
      <w:sz w:val="24"/>
      <w:szCs w:val="24"/>
    </w:rPr>
  </w:style>
  <w:style w:type="paragraph" w:styleId="Style19">
    <w:name w:val="Указатель"/>
    <w:basedOn w:val="Normal"/>
    <w:qFormat/>
    <w:pPr>
      <w:suppressLineNumbers/>
    </w:pPr>
    <w:rPr>
      <w:rFonts w:cs="Droid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36881485.0" TargetMode="External"/><Relationship Id="rId3" Type="http://schemas.openxmlformats.org/officeDocument/2006/relationships/hyperlink" Target="garantf1://36881485.0" TargetMode="External"/><Relationship Id="rId4" Type="http://schemas.openxmlformats.org/officeDocument/2006/relationships/hyperlink" Target="garantf1://36881485.0"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word</Template>
  <TotalTime>0</TotalTime>
  <Application>LibreOffice/7.3.7.2$Linux_X86_64 LibreOffice_project/30$Build-2</Application>
  <AppVersion>15.0000</AppVersion>
  <Pages>4</Pages>
  <Words>1068</Words>
  <Characters>8437</Characters>
  <CharactersWithSpaces>9542</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2023-01-26T08:44:54Z</dcterms:created>
  <dc:creator/>
  <dc:description/>
  <dc:language>ru-RU</dc:language>
  <cp:lastModifiedBy/>
  <dcterms:modified xsi:type="dcterms:W3CDTF">2023-01-26T08:45:42Z</dcterms:modified>
  <cp:revision>2</cp:revision>
  <dc:subject/>
  <dc:title>word</dc:title>
</cp:coreProperties>
</file>