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A0" w:rsidRPr="005B58A0" w:rsidRDefault="005B58A0" w:rsidP="005B58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Уважаемые руководители предприятий потребительской сферы, возобновляющих свою деятельность с 23 мая 2020 года!</w:t>
      </w:r>
    </w:p>
    <w:p w:rsidR="005B58A0" w:rsidRPr="005B58A0" w:rsidRDefault="005B58A0" w:rsidP="005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B58A0" w:rsidRPr="005B58A0" w:rsidRDefault="005B58A0" w:rsidP="005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В соответствии с распоряжением главы администрации (губернатора) Краснодарского края от 12.05.2020 № 103-р «Об отдельных мерах, направленных на выход из режима ограничительных мероприятий в условиях эпидемиологического рас</w:t>
      </w:r>
      <w:bookmarkStart w:id="0" w:name="_GoBack"/>
      <w:bookmarkEnd w:id="0"/>
      <w:r w:rsidRPr="005B58A0">
        <w:rPr>
          <w:rFonts w:ascii="Times New Roman" w:hAnsi="Times New Roman" w:cs="Times New Roman"/>
          <w:sz w:val="28"/>
          <w:szCs w:val="28"/>
        </w:rPr>
        <w:t>пространения новой коронавирусной инфекции (COVID-2019) на территории Краснодарского края с 23.05.2020 возобновляют деятельность следующие организации и индивидуальные предприниматели:</w:t>
      </w:r>
    </w:p>
    <w:p w:rsid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парикмахерские и салоны красоты;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объекты розничной торговли строительными материалами;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автосалоны;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объекты розничной торговли непродовольственными товарами площадью торгового зала до 400 кв. м при наличии отдельного наружного (уличного) входа в объект торговли;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предоставляющие услуги по бытовому обслуживанию населения;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осуществляющие деятельность по мойке автомототранспортных средств.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возобновляющие свою деятельность, осуществляют её с обязательным соблюдением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инфекции (COVID-19), соответствующих рекомендаций Федеральной службы по надзору в сфере защиты прав потребителей и благополучия человека.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Краснодарскому краю разработаны методические рекомендации и форма уведомления, которые размещены на сайте ведомства.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Рекомендуем Вам заблаговременно изучить методические рекомендации и в случае, если Вы планируете возобновить работу Вашего предприятия потребительской сферы, уведомить о своем решении Управление Федеральной службы по надзору в сфере защиты прав потребителей и благополучия человека по Краснодарскому краю удобным для Вас способом: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lastRenderedPageBreak/>
        <w:t>– посредством почтового отправления: 352500 г. Лабинск, ул. Пирогова, 5, 8(86169) 7-44-96</w:t>
      </w:r>
    </w:p>
    <w:p w:rsidR="005B58A0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D8" w:rsidRPr="005B58A0" w:rsidRDefault="005B58A0" w:rsidP="005B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A0">
        <w:rPr>
          <w:rFonts w:ascii="Times New Roman" w:hAnsi="Times New Roman" w:cs="Times New Roman"/>
          <w:sz w:val="28"/>
          <w:szCs w:val="28"/>
        </w:rPr>
        <w:t>– с помощью электронной почты: labinsk@kubanrpn.ru</w:t>
      </w:r>
    </w:p>
    <w:sectPr w:rsidR="004245D8" w:rsidRPr="005B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A0"/>
    <w:rsid w:val="00572942"/>
    <w:rsid w:val="005B58A0"/>
    <w:rsid w:val="00B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7290"/>
  <w15:chartTrackingRefBased/>
  <w15:docId w15:val="{FB463070-E8F0-4DF0-9605-E11BF2C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Постовалова</dc:creator>
  <cp:keywords/>
  <dc:description/>
  <cp:lastModifiedBy>Постовалова</cp:lastModifiedBy>
  <cp:revision>1</cp:revision>
  <dcterms:created xsi:type="dcterms:W3CDTF">2020-05-22T07:01:00Z</dcterms:created>
  <dcterms:modified xsi:type="dcterms:W3CDTF">2020-05-22T07:04:00Z</dcterms:modified>
</cp:coreProperties>
</file>