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  <w:bookmarkStart w:id="0" w:name="sub_1469"/>
      <w:bookmarkStart w:id="1" w:name="sub_1469"/>
      <w:bookmarkEnd w:id="1"/>
    </w:p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Cs w:val="28"/>
        </w:rPr>
      </w:pPr>
      <w:r>
        <w:rPr>
          <w:b/>
          <w:szCs w:val="28"/>
        </w:rPr>
        <w:t>ФИНАНСОВОЕ УПРАВЛЕНИЕ АДМИНИСТРАЦИИ МУНИЦИПАЛЬНОГО ОБРАЗОВАНИЯ КУРГАНИНСКИЙ РАЙОН</w:t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Cs w:val="28"/>
        </w:rPr>
      </w:pPr>
      <w:r>
        <w:rPr>
          <w:b/>
          <w:sz w:val="36"/>
          <w:szCs w:val="36"/>
        </w:rPr>
        <w:t>ПРИКАЗ</w:t>
      </w:r>
    </w:p>
    <w:p>
      <w:pPr>
        <w:pStyle w:val="Normal"/>
        <w:tabs>
          <w:tab w:val="clear" w:pos="708"/>
          <w:tab w:val="left" w:pos="6585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rPr/>
      </w:pPr>
      <w:r>
        <w:rPr>
          <w:szCs w:val="28"/>
        </w:rPr>
        <w:t>от __</w:t>
      </w:r>
      <w:r>
        <w:rPr>
          <w:szCs w:val="28"/>
          <w:u w:val="single"/>
          <w:lang w:val="en-US"/>
        </w:rPr>
        <w:t>26.06.2020</w:t>
      </w:r>
      <w:r>
        <w:rPr>
          <w:szCs w:val="28"/>
        </w:rPr>
        <w:t>________________</w:t>
        <w:tab/>
        <w:tab/>
        <w:tab/>
        <w:t>№ ___</w:t>
      </w:r>
      <w:r>
        <w:rPr>
          <w:szCs w:val="28"/>
          <w:u w:val="single"/>
        </w:rPr>
        <w:t>27</w:t>
      </w:r>
      <w:r>
        <w:rPr>
          <w:szCs w:val="28"/>
        </w:rPr>
        <w:t>_</w:t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szCs w:val="28"/>
        </w:rPr>
      </w:pPr>
      <w:r>
        <w:rPr>
          <w:szCs w:val="28"/>
        </w:rPr>
        <w:t>г.Курганинск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2" w:name="sub_1469"/>
      <w:bookmarkStart w:id="3" w:name="sub_1469"/>
      <w:bookmarkEnd w:id="3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план контрольных мероприятий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органа внутреннего муниципального финансового контроля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положениями Устава муниципального образования Курганинский район, решением Совета муниципального образования Курганинский район от 11 декабря 2019 года № 497 «О принятии части полномочий администраций городского и сельских поселений Курганинского района по составлению и рассмотрению проекта бюджета поселения, утверждению и исполнению бюджета в части осуществления контроля за его исполнением, составлением и утверждением отчета об исполнении бюджета поселения администрации муниципального образования Курганинский район», постановлениями администрации муниципального образования Курганинский район от 6 февраля 2014 года № 216 «Об определении органа администрации муниципального образования Курганинский район, уполномоченного на осуществление внутреннего муниципального финансового контроля»,                  и от 21 декабря 2018 года № 1420 «О порядке осуществления финансовым управлением администрации муниципального образования Курганинский район полномочий по контролю в финансово-бюджетной сфере», и от 8 мая 2019 года № 464 «О внесении изменений в постановление администрации муниципального образования Курганинский район от 21 декабря 2018 года       № 1420 «О порядке осуществления финансовым управлением администрации муниципального образования Курганинский район полномочий по контролю       в финансово-бюджетной сфере», и от 8 июня 2018 года № 574 «Об утверждении общих требований к осуществлению финансовым управлением администрации муниципального образования Курганинский район, полномочий по контролю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>п р и к а з ы в а ю: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Утвердить план контрольных мероприятий по осуществлению внутреннего муниципального финансового контроля в муниципальном образовании Курганинский район, согласно приложения (приложение №1).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Начальнику ревизионного отдела финансового управления администрации муниципального образования Курганинский район (Германовой) обеспечить проведение контрольных мероприятий в соответствии с вышеуказанным планом и требованиями действующего законодательства. 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приказа возложить на начальника ревизионного отдела Германову Н.А.</w:t>
      </w:r>
      <w:r>
        <w:rPr>
          <w:color w:val="FF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район,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851" w:header="720" w:top="851" w:footer="0" w:bottom="426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                                            Е.А. Романовская</w:t>
      </w:r>
    </w:p>
    <w:p>
      <w:pPr>
        <w:pStyle w:val="Normal"/>
        <w:ind w:left="9639" w:hanging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ind w:left="963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639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 администрации муниципального образования Курганинский район</w:t>
      </w:r>
    </w:p>
    <w:p>
      <w:pPr>
        <w:pStyle w:val="Normal"/>
        <w:ind w:left="9639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«26» июня 2020 года № 27</w:t>
      </w:r>
    </w:p>
    <w:p>
      <w:pPr>
        <w:pStyle w:val="Normal"/>
        <w:ind w:left="567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контрольных мероприятий по осуществлению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муниципального финансового контроля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муниципальном образовании Курганинский район на 2020 год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00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197"/>
        <w:gridCol w:w="8500"/>
        <w:gridCol w:w="1711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  <w:lang w:val="en-US"/>
              </w:rPr>
              <w:t xml:space="preserve"> субъекта проверки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734" w:hanging="17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>
            <w:pPr>
              <w:pStyle w:val="Normal"/>
              <w:ind w:left="1734" w:hanging="173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9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г.Курганинска» муниципального образования Курганинский район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Проверка соблюдения требований законодательства при реализации  мероприятия «Субсидии на дополнительную помощь бюджетам на решение социально-значимых вопросов»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муниципальной программы муниципального образования Курганинский район «Развитие культуры» в 2019 году,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59" w:hanging="459"/>
              <w:jc w:val="center"/>
              <w:rPr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>
          <w:trHeight w:val="238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детская художественная школа</w:t>
            </w:r>
          </w:p>
          <w:p>
            <w:pPr>
              <w:pStyle w:val="Normal"/>
              <w:ind w:left="-27" w:hanging="0"/>
              <w:jc w:val="center"/>
              <w:rPr/>
            </w:pPr>
            <w:r>
              <w:rPr>
                <w:sz w:val="28"/>
                <w:szCs w:val="28"/>
              </w:rPr>
              <w:t>г.Курганинска муниципального образования Курганинский район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Проверка соблюдения требований законодательства при реализации мероприятия «Субсидии на дополнительную помощь бюджетам на решение социально-значимых вопросов» муниципальной программы муниципального образования Курганинский район «Развитие культуры» в 2019 году,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59" w:hanging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квартал</w:t>
            </w:r>
          </w:p>
        </w:tc>
      </w:tr>
      <w:tr>
        <w:trPr>
          <w:trHeight w:val="18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 г.Курганинска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использования субсидии на выполнение муниципального задания, полноты и достоверности отчетности об исполнении муниципального задания за 2019 год,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59" w:hanging="459"/>
              <w:jc w:val="center"/>
              <w:rPr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>
            <w:pPr>
              <w:pStyle w:val="Normal"/>
              <w:ind w:left="459" w:hanging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844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    ст.Петропавловской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использования субсидии на выполнение муниципального задания, полноты и достоверности отчетности об исполнении муниципального задания за 2019 год,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 квартал</w:t>
            </w:r>
          </w:p>
        </w:tc>
      </w:tr>
      <w:tr>
        <w:trPr>
          <w:trHeight w:val="144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отдельных вопросов финансово-хозяйственной деятельности за 2019 год,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квартал</w:t>
            </w:r>
          </w:p>
          <w:p>
            <w:pPr>
              <w:pStyle w:val="Normal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</w:r>
          </w:p>
        </w:tc>
      </w:tr>
      <w:tr>
        <w:trPr>
          <w:trHeight w:val="42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общеобразовательное учреждение средняя общеобразовательная школа № 9 имени Героя Советского Союза П.К. Жукова ст-цы Темиргоевской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требований законодательства при реализации мероприятия «Осуществление муниципальными учреждениями капитального ремонта» муниципальной программы муниципального образования Курганинский район «Развитие образования» в 2019 году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>
        <w:trPr>
          <w:trHeight w:val="897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8 имени А.Ф. Романенко               ст-цы Воздвиженской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требований законодательства при реализации мероприятия «Развитие образования» муниципальной программы муниципального образования Курганинский район «Развитие образования» в 2019 году,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>
        <w:trPr>
          <w:trHeight w:val="897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3 имени И.К. Серикова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Курганинска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использования субсидии на выполнение муниципального задания, полноты и достоверности отчетности об исполнении муниципального задания за 2019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</w:t>
            </w:r>
            <w:r>
              <w:rPr>
                <w:sz w:val="28"/>
                <w:szCs w:val="28"/>
                <w:lang w:val="en-US"/>
              </w:rPr>
              <w:t>квартал</w:t>
            </w:r>
          </w:p>
        </w:tc>
      </w:tr>
      <w:tr>
        <w:trPr>
          <w:trHeight w:val="205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центр детского творчества ст-цы Темиргоевской муниципального образования Курганинский район</w:t>
            </w:r>
          </w:p>
          <w:p>
            <w:pPr>
              <w:pStyle w:val="Normal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использования субсидии на выполнение муниципального задания, полноты и достоверности отчетности об исполнении муниципального задания за 2019 год,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I квартал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отдельных вопросов финансово-хозяйственной деятельности за 2019 год,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>
          <w:trHeight w:val="2145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гимназия имени И.П. Чалова станицы Темиргоевской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требований законодательства при реализации мероприятия «Осуществление муниципальными учреждениями капитального ремонта» муниципальной программы муниципального образования Курганинский район «Развитие образования» в 2020 году,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-III квартал</w:t>
            </w:r>
          </w:p>
        </w:tc>
      </w:tr>
      <w:tr>
        <w:trPr>
          <w:trHeight w:val="94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подведомственные управлению образования администрации муниципального образования Курганинский район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требований законодательства при реализации мероприятия «Развитие образования» муниципальной программы муниципального образования Курганинский район «Развитие образования» в 2020 году,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 квартал</w:t>
            </w:r>
          </w:p>
        </w:tc>
      </w:tr>
      <w:tr>
        <w:trPr>
          <w:trHeight w:val="42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комбинированного вида № 9 ст.Михайловской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Проведение проверки  использования субсидии на выполнение муниципального задания, полноты и достоверности отчетности об исполнении муниципального задания за 2019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59" w:hanging="459"/>
              <w:jc w:val="center"/>
              <w:rPr/>
            </w:pPr>
            <w:r>
              <w:rPr>
                <w:sz w:val="28"/>
                <w:szCs w:val="28"/>
                <w:lang w:val="en-US"/>
              </w:rPr>
              <w:t>III-IV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 25 г. Курганинска муниципального образования Курганинский район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использования субсидии на выполнение муниципального задания, полноты и достоверности отчетности об исполнении муниципального задания за 2019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  <w:r>
              <w:rPr>
                <w:color w:val="000000"/>
                <w:sz w:val="28"/>
                <w:szCs w:val="28"/>
                <w:lang w:val="en-US"/>
              </w:rPr>
              <w:t>-IV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</w:tr>
      <w:tr>
        <w:trPr>
          <w:trHeight w:val="88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37 х. Свободы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 использования субсидии на выполнение муниципального задания, полноты и достоверности отчетности об исполнении муниципального задания за 2019 год, соблюдение требований законодательства в сфере закупок пункт 8 статьи 99 Федерального закона от 5 апреля 2013 года № 44-ФЗ.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59" w:hanging="45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муниципального образования Курганинский район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требований законодательства при реализации мероприятия «Субсидии на дополнительную помощь бюджетам на решение социально-значимых вопросов» муниципальной программы муниципального образования Курганинский район «Развитие образования» в 2020 году,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II-IV</w:t>
            </w:r>
            <w:r>
              <w:rPr>
                <w:sz w:val="28"/>
                <w:szCs w:val="28"/>
              </w:rPr>
              <w:t xml:space="preserve"> квартал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г. Курганинска» муниципального образования Курганинский район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использования субсидии на выполнение муниципального задания, полноты и достоверности отчетности об исполнении муниципального задания за 2019 год, соблюдение требований законодательства в сфере закупок пункт 8 статьи 99 Федерального закона от 5 апреля 2013 года № 44-ФЗ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>
          <w:trHeight w:val="180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Курганинского района, участвующие в программе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Проверка расходования денежных средств, выделенных в 2020г на реализацию мероприятия </w:t>
            </w:r>
            <w:r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значения» муниципальной программы поселений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-IV квартал</w:t>
            </w:r>
          </w:p>
        </w:tc>
      </w:tr>
      <w:tr>
        <w:trPr>
          <w:trHeight w:val="1326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культуры "Курганинский культурно-досуговый центр"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использования субсидии на выполнение муниципального задания, полноты и достоверности отчетности об исполнении муниципального задания за 2019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en-US"/>
              </w:rPr>
              <w:t xml:space="preserve"> квартал</w:t>
            </w:r>
          </w:p>
        </w:tc>
      </w:tr>
      <w:tr>
        <w:trPr>
          <w:trHeight w:val="1919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детcкий сад общеразвивающего вида № 12 г.Курганинска муниципального образования Курганинский район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использования субсидии на выполнение муниципального задания, полноты и достоверности отчетности об исполнении муниципального задания за 2019 год, соблюдение требований законодательства в сфере закупок пункт 8 статьи 99 Федерального закона от 5 апреля 2013 года № 44-ФЗ.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 квартал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 детей муниципального образования Курганинский район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выездных проверок выполнения муниципального задания учреждениями дополнительного образования детей, в части отработки часов рабочего времени педагогами и посещаемости учащихся.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59" w:hanging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>
        <w:trPr>
          <w:trHeight w:val="703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дошкольные образовательные учреждения, находящиеся в ведении Управления образования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выездных проверок выполнения муниципального задания учреждениями дошкольного образования в части организации питания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59" w:hanging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ревизионного отдела                                                           Германова Н.А.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4"/>
      <w:type w:val="nextPage"/>
      <w:pgSz w:orient="landscape" w:w="16838" w:h="11906"/>
      <w:pgMar w:left="1134" w:right="820" w:header="708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8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369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8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uppressAutoHyphens w:val="false"/>
      <w:autoSpaceDE w:val="false"/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</w:rPr>
  </w:style>
  <w:style w:type="character" w:styleId="WW8Num1z0">
    <w:name w:val="WW8Num1z0"/>
    <w:qFormat/>
    <w:rPr>
      <w:rFonts w:ascii="Symbol" w:hAnsi="Symbol" w:cs="Open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3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2">
    <w:name w:val="Основной шрифт абзаца2"/>
    <w:qFormat/>
    <w:rPr/>
  </w:style>
  <w:style w:type="character" w:styleId="11">
    <w:name w:val="Основной шрифт абзаца1"/>
    <w:qFormat/>
    <w:rPr/>
  </w:style>
  <w:style w:type="character" w:styleId="Style14">
    <w:name w:val="Выделение жирным"/>
    <w:basedOn w:val="11"/>
    <w:qFormat/>
    <w:rPr>
      <w:b/>
      <w:bCs/>
    </w:rPr>
  </w:style>
  <w:style w:type="character" w:styleId="Style15">
    <w:name w:val="Номер страницы"/>
    <w:basedOn w:val="Style13"/>
    <w:rPr/>
  </w:style>
  <w:style w:type="character" w:styleId="12">
    <w:name w:val="Заголовок 1 Знак"/>
    <w:basedOn w:val="Style13"/>
    <w:qFormat/>
    <w:rPr>
      <w:rFonts w:ascii="Arial" w:hAnsi="Arial" w:eastAsia="Calibri" w:cs="Arial"/>
      <w:b/>
      <w:bCs/>
      <w:color w:val="26282F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Tahom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firstLine="720"/>
    </w:pPr>
    <w:rPr>
      <w:rFonts w:ascii="Arial" w:hAnsi="Arial" w:eastAsia="Arial" w:cs="Arial"/>
      <w:color w:val="auto"/>
      <w:sz w:val="20"/>
      <w:szCs w:val="20"/>
      <w:lang w:val="ru-RU" w:bidi="ar-SA" w:eastAsia="zh-CN"/>
    </w:rPr>
  </w:style>
  <w:style w:type="paragraph" w:styleId="Style21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pPr>
      <w:spacing w:before="0" w:after="120"/>
      <w:ind w:left="283" w:hanging="0"/>
    </w:pPr>
    <w:rPr/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LibreOffice/6.4.4.2$Linux_X86_64 LibreOffice_project/3d775be2011f3886db32dfd395a6a6d1ca2630ff</Application>
  <Pages>8</Pages>
  <Words>1375</Words>
  <Characters>10346</Characters>
  <CharactersWithSpaces>11766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2020-06-29T09:38:00Z</dcterms:created>
  <dc:creator>User7</dc:creator>
  <dc:description/>
  <cp:keywords/>
  <dc:language>ru-RU</dc:language>
  <cp:lastModifiedBy/>
  <cp:lastPrinted>2019-01-16T14:46:00Z</cp:lastPrinted>
  <dcterms:modified xsi:type="dcterms:W3CDTF">2020-07-02T16:11:21Z</dcterms:modified>
  <cp:revision>5</cp:revision>
  <dc:subject/>
  <dc:title>ПРИКАЗ</dc:title>
</cp:coreProperties>
</file>