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квартал 2021 года.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847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141"/>
        <w:gridCol w:w="4250"/>
        <w:gridCol w:w="536"/>
        <w:gridCol w:w="2178"/>
        <w:gridCol w:w="2564"/>
        <w:gridCol w:w="185"/>
      </w:tblGrid>
      <w:tr>
        <w:trPr>
          <w:trHeight w:val="699" w:hRule="atLeast"/>
        </w:trPr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Булгаков Денис Юрьевич,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https://www.instagram.com/odmkurg/</w:t>
              </w:r>
            </w:hyperlink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8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https://www.instagram</w:t>
              </w:r>
            </w:hyperlink>
            <w:hyperlink r:id="rId10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com/odmkurg/</w:t>
              </w:r>
            </w:hyperlink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материалов антинаркотической направленности, размещённ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ых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сетях, из них в: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«Инстаграмм»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16.12.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24.12.2020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(Антинаркотическая акция по профилактике аптечной наркомании 20.12.2021 г. проведена волонтерами совместно с правоохранителями и казачеством,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посещено 6 аптек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4 общественных места, роздано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85 листовок,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фотоматериалы прилагаются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Участие в соцопросе, декабрь 2021 г.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 анкете, утвержденной протоколом АНК КК № 3 от 29.09.2021 г.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Участие в соцопросе,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декабрь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рамках  акции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Сообщи, где торгуют смертью», октябрь 2021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листовок)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427_526203427"/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рамках  акции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Сообщи, где торгуют смертью», октябрь 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_DdeLink__427_526203427"/>
            <w:r>
              <w:rPr>
                <w:rFonts w:cs="Times New Roman" w:ascii="Times New Roman" w:hAnsi="Times New Roman"/>
                <w:sz w:val="28"/>
                <w:szCs w:val="28"/>
              </w:rPr>
              <w:t>(100 листовок)</w:t>
            </w:r>
            <w:bookmarkEnd w:id="2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71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13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356"/>
        <w:gridCol w:w="376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1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муниципального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Курганинский район,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управляющий делами                                                                              Д.В. Шунин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антинаркотической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 район                                                                             Л.И. Урюпина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12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www.instagram.com/odmkurg/" TargetMode="External"/><Relationship Id="rId6" Type="http://schemas.openxmlformats.org/officeDocument/2006/relationships/hyperlink" Target="https://vk.com/molod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yperlink" Target="https://vk.com/molod.kurg" TargetMode="External"/><Relationship Id="rId9" Type="http://schemas.openxmlformats.org/officeDocument/2006/relationships/hyperlink" Target="https://www.instagram/" TargetMode="External"/><Relationship Id="rId10" Type="http://schemas.openxmlformats.org/officeDocument/2006/relationships/hyperlink" Target="https://www.instagram.com/odmkurg/" TargetMode="External"/><Relationship Id="rId11" Type="http://schemas.openxmlformats.org/officeDocument/2006/relationships/hyperlink" Target="https://www.instagram.com/odmkurg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LibreOffice/6.3.6.2$Linux_X86_64 LibreOffice_project/30$Build-2</Application>
  <Pages>3</Pages>
  <Words>402</Words>
  <Characters>2882</Characters>
  <CharactersWithSpaces>3497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2022-01-10T16:02:27Z</cp:lastPrinted>
  <dcterms:modified xsi:type="dcterms:W3CDTF">2022-01-10T16:02:40Z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