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квартал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847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141"/>
        <w:gridCol w:w="4250"/>
        <w:gridCol w:w="536"/>
        <w:gridCol w:w="2178"/>
        <w:gridCol w:w="2564"/>
        <w:gridCol w:w="185"/>
      </w:tblGrid>
      <w:tr>
        <w:trPr>
          <w:trHeight w:val="699" w:hRule="atLeast"/>
        </w:trPr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</w:t>
              </w:r>
            </w:hyperlink>
            <w:hyperlink r:id="rId9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com/odmkurg/</w:t>
              </w:r>
            </w:hyperlink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сетях, из них в: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«Инстаграмм»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23.03.2022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23.03.2021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22.03.2022 г. проведена акция «Кубань без нарко-трафарета» в рамках акции «Сообщи, где торгуют смертью»,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ходе которой выявлено и закрашено 10 надписей пронарко-тического характера)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мероприятия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рамках  акции «Сообщи, где торгуют смертью»,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2022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 листовок)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Распространение  листовок и памяток в рамках  акции «Сообщи, где торгуют смертью»,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427_526203427"/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листовок)</w:t>
            </w:r>
            <w:bookmarkEnd w:id="1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507"/>
        <w:gridCol w:w="225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антинаркотической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 район                                                                             Л.И. Урюпина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11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vk.com/molod" TargetMode="External"/><Relationship Id="rId6" Type="http://schemas.openxmlformats.org/officeDocument/2006/relationships/hyperlink" Target="https://vk.com/molod.kurg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yperlink" Target="https://www.instagram/" TargetMode="External"/><Relationship Id="rId9" Type="http://schemas.openxmlformats.org/officeDocument/2006/relationships/hyperlink" Target="https://www.instagram.com/odmkurg/" TargetMode="External"/><Relationship Id="rId10" Type="http://schemas.openxmlformats.org/officeDocument/2006/relationships/hyperlink" Target="https://www.instagram.com/odmkurg/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LibreOffice/6.3.6.2$Linux_X86_64 LibreOffice_project/30$Build-2</Application>
  <Pages>3</Pages>
  <Words>367</Words>
  <Characters>2631</Characters>
  <CharactersWithSpaces>3057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2022-04-06T16:49:35Z</cp:lastPrinted>
  <dcterms:modified xsi:type="dcterms:W3CDTF">2022-04-06T16:50:05Z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